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10E5" w14:textId="28BA4569" w:rsidR="007D4611" w:rsidRPr="00F22316" w:rsidRDefault="00C30C8E" w:rsidP="00664467">
      <w:pPr>
        <w:pStyle w:val="Nagwek1"/>
        <w:spacing w:before="0" w:line="276" w:lineRule="auto"/>
        <w:jc w:val="center"/>
        <w:rPr>
          <w:rFonts w:ascii="Arial" w:hAnsi="Arial" w:cs="Arial"/>
          <w:b/>
          <w:bCs/>
          <w:color w:val="auto"/>
          <w:sz w:val="22"/>
          <w:szCs w:val="22"/>
        </w:rPr>
      </w:pPr>
      <w:bookmarkStart w:id="0" w:name="_Hlk166144449"/>
      <w:r w:rsidRPr="00C30C8E">
        <w:rPr>
          <w:rFonts w:ascii="Arial" w:hAnsi="Arial" w:cs="Arial"/>
          <w:b/>
          <w:bCs/>
          <w:color w:val="auto"/>
          <w:sz w:val="22"/>
          <w:szCs w:val="22"/>
        </w:rPr>
        <w:t>UCHWAŁA NR V/</w:t>
      </w:r>
      <w:r w:rsidR="005A2431">
        <w:rPr>
          <w:rFonts w:ascii="Arial" w:hAnsi="Arial" w:cs="Arial"/>
          <w:b/>
          <w:bCs/>
          <w:color w:val="auto"/>
          <w:sz w:val="22"/>
          <w:szCs w:val="22"/>
        </w:rPr>
        <w:t>57</w:t>
      </w:r>
      <w:r w:rsidRPr="00C30C8E">
        <w:rPr>
          <w:rFonts w:ascii="Arial" w:hAnsi="Arial" w:cs="Arial"/>
          <w:b/>
          <w:bCs/>
          <w:color w:val="auto"/>
          <w:sz w:val="22"/>
          <w:szCs w:val="22"/>
        </w:rPr>
        <w:t>/2024</w:t>
      </w:r>
      <w:r w:rsidRPr="00C30C8E">
        <w:rPr>
          <w:rFonts w:ascii="Arial" w:hAnsi="Arial" w:cs="Arial"/>
          <w:b/>
          <w:bCs/>
          <w:color w:val="auto"/>
          <w:sz w:val="22"/>
          <w:szCs w:val="22"/>
        </w:rPr>
        <w:br/>
        <w:t>ZARZĄDU WOJEWÓDZTWA LUBELSKIEGO</w:t>
      </w:r>
      <w:r w:rsidRPr="00C30C8E">
        <w:rPr>
          <w:rFonts w:ascii="Arial" w:hAnsi="Arial" w:cs="Arial"/>
          <w:b/>
          <w:bCs/>
          <w:color w:val="auto"/>
          <w:sz w:val="22"/>
          <w:szCs w:val="22"/>
        </w:rPr>
        <w:br/>
      </w:r>
      <w:r w:rsidRPr="00C30C8E">
        <w:rPr>
          <w:rFonts w:ascii="Arial" w:hAnsi="Arial" w:cs="Arial"/>
          <w:b/>
          <w:bCs/>
          <w:color w:val="auto"/>
          <w:sz w:val="22"/>
          <w:szCs w:val="22"/>
        </w:rPr>
        <w:br/>
      </w:r>
      <w:r w:rsidRPr="00C30C8E">
        <w:rPr>
          <w:rFonts w:ascii="Arial" w:hAnsi="Arial" w:cs="Arial"/>
          <w:color w:val="auto"/>
          <w:sz w:val="22"/>
          <w:szCs w:val="22"/>
        </w:rPr>
        <w:t>z dnia 21 maja 2024 r.</w:t>
      </w:r>
      <w:r w:rsidRPr="00C30C8E">
        <w:rPr>
          <w:rFonts w:ascii="Arial" w:hAnsi="Arial" w:cs="Arial"/>
          <w:color w:val="auto"/>
          <w:sz w:val="22"/>
          <w:szCs w:val="22"/>
        </w:rPr>
        <w:br/>
      </w:r>
      <w:r w:rsidRPr="00C30C8E">
        <w:rPr>
          <w:rFonts w:ascii="Arial" w:hAnsi="Arial" w:cs="Arial"/>
          <w:color w:val="auto"/>
          <w:sz w:val="22"/>
          <w:szCs w:val="22"/>
        </w:rPr>
        <w:br/>
      </w:r>
      <w:bookmarkEnd w:id="0"/>
      <w:r w:rsidR="00C90E18" w:rsidRPr="00C30C8E">
        <w:rPr>
          <w:rFonts w:ascii="Arial" w:hAnsi="Arial" w:cs="Arial"/>
          <w:b/>
          <w:bCs/>
          <w:color w:val="auto"/>
          <w:sz w:val="22"/>
          <w:szCs w:val="22"/>
        </w:rPr>
        <w:t>w sprawie zatwierdzenia</w:t>
      </w:r>
      <w:r w:rsidR="00837ED3" w:rsidRPr="00C30C8E">
        <w:rPr>
          <w:rFonts w:ascii="Arial" w:hAnsi="Arial" w:cs="Arial"/>
          <w:b/>
          <w:bCs/>
          <w:color w:val="auto"/>
          <w:sz w:val="22"/>
          <w:szCs w:val="22"/>
        </w:rPr>
        <w:t xml:space="preserve"> zaktualizowanej</w:t>
      </w:r>
      <w:r w:rsidR="00C90E18" w:rsidRPr="00C30C8E">
        <w:rPr>
          <w:rFonts w:ascii="Arial" w:hAnsi="Arial" w:cs="Arial"/>
          <w:b/>
          <w:bCs/>
          <w:color w:val="auto"/>
          <w:sz w:val="22"/>
          <w:szCs w:val="22"/>
        </w:rPr>
        <w:t xml:space="preserve"> listy operacji </w:t>
      </w:r>
      <w:r w:rsidR="006126D9" w:rsidRPr="00C30C8E">
        <w:rPr>
          <w:rFonts w:ascii="Arial" w:hAnsi="Arial" w:cs="Arial"/>
          <w:b/>
          <w:bCs/>
          <w:color w:val="auto"/>
          <w:sz w:val="22"/>
          <w:szCs w:val="22"/>
        </w:rPr>
        <w:t xml:space="preserve">informującej o kolejności przysługiwania pomocy w ramach operacji </w:t>
      </w:r>
      <w:r w:rsidR="007D4611" w:rsidRPr="00C30C8E">
        <w:rPr>
          <w:rFonts w:ascii="Arial" w:hAnsi="Arial" w:cs="Arial"/>
          <w:b/>
          <w:bCs/>
          <w:color w:val="auto"/>
          <w:sz w:val="22"/>
          <w:szCs w:val="22"/>
        </w:rPr>
        <w:t xml:space="preserve">typu </w:t>
      </w:r>
      <w:r w:rsidR="00F463F9" w:rsidRPr="00C30C8E">
        <w:rPr>
          <w:rFonts w:ascii="Arial" w:hAnsi="Arial" w:cs="Arial"/>
          <w:b/>
          <w:bCs/>
          <w:color w:val="auto"/>
          <w:sz w:val="22"/>
          <w:szCs w:val="22"/>
        </w:rPr>
        <w:t>„</w:t>
      </w:r>
      <w:r w:rsidR="006404A3" w:rsidRPr="00C30C8E">
        <w:rPr>
          <w:rFonts w:ascii="Arial" w:hAnsi="Arial" w:cs="Arial"/>
          <w:b/>
          <w:bCs/>
          <w:color w:val="auto"/>
          <w:sz w:val="22"/>
          <w:szCs w:val="22"/>
        </w:rPr>
        <w:t>Zarządzanie zasobami wodnymi”</w:t>
      </w:r>
      <w:r w:rsidR="00F463F9" w:rsidRPr="00C30C8E">
        <w:rPr>
          <w:rFonts w:ascii="Arial" w:hAnsi="Arial" w:cs="Arial"/>
          <w:b/>
          <w:bCs/>
          <w:color w:val="auto"/>
          <w:sz w:val="22"/>
          <w:szCs w:val="22"/>
        </w:rPr>
        <w:t xml:space="preserve"> w</w:t>
      </w:r>
      <w:r w:rsidR="00F22316">
        <w:rPr>
          <w:rFonts w:ascii="Arial" w:hAnsi="Arial" w:cs="Arial"/>
          <w:b/>
          <w:bCs/>
          <w:color w:val="auto"/>
          <w:sz w:val="22"/>
          <w:szCs w:val="22"/>
        </w:rPr>
        <w:t> </w:t>
      </w:r>
      <w:r w:rsidR="00F463F9" w:rsidRPr="00C30C8E">
        <w:rPr>
          <w:rFonts w:ascii="Arial" w:hAnsi="Arial" w:cs="Arial"/>
          <w:b/>
          <w:bCs/>
          <w:color w:val="auto"/>
          <w:sz w:val="22"/>
          <w:szCs w:val="22"/>
        </w:rPr>
        <w:t>zakresie budowy lub przebudowy otwartych zbiorników retencyjnych służących do</w:t>
      </w:r>
      <w:r w:rsidR="00F22316">
        <w:rPr>
          <w:rFonts w:ascii="Arial" w:hAnsi="Arial" w:cs="Arial"/>
          <w:b/>
          <w:bCs/>
          <w:color w:val="auto"/>
          <w:sz w:val="22"/>
          <w:szCs w:val="22"/>
        </w:rPr>
        <w:t> </w:t>
      </w:r>
      <w:r w:rsidR="00F463F9" w:rsidRPr="00C30C8E">
        <w:rPr>
          <w:rFonts w:ascii="Arial" w:hAnsi="Arial" w:cs="Arial"/>
          <w:b/>
          <w:bCs/>
          <w:color w:val="auto"/>
          <w:sz w:val="22"/>
          <w:szCs w:val="22"/>
        </w:rPr>
        <w:t>gromadzenia wód opadowych lub roztopowych, wód gruntowych lub wód płynących,</w:t>
      </w:r>
      <w:r w:rsidR="00FE6F31" w:rsidRPr="00C30C8E">
        <w:rPr>
          <w:rFonts w:ascii="Arial" w:hAnsi="Arial" w:cs="Arial"/>
          <w:b/>
          <w:bCs/>
          <w:color w:val="auto"/>
          <w:sz w:val="22"/>
          <w:szCs w:val="22"/>
        </w:rPr>
        <w:t xml:space="preserve"> dla naboru </w:t>
      </w:r>
      <w:r w:rsidR="00491E0F" w:rsidRPr="00C30C8E">
        <w:rPr>
          <w:rFonts w:ascii="Arial" w:hAnsi="Arial" w:cs="Arial"/>
          <w:b/>
          <w:bCs/>
          <w:color w:val="auto"/>
          <w:sz w:val="22"/>
          <w:szCs w:val="22"/>
        </w:rPr>
        <w:t>wniosków ogłoszonego</w:t>
      </w:r>
      <w:r w:rsidR="00FE6F31" w:rsidRPr="00C30C8E">
        <w:rPr>
          <w:rFonts w:ascii="Arial" w:hAnsi="Arial" w:cs="Arial"/>
          <w:b/>
          <w:bCs/>
          <w:color w:val="auto"/>
          <w:sz w:val="22"/>
          <w:szCs w:val="22"/>
        </w:rPr>
        <w:t xml:space="preserve"> od dnia </w:t>
      </w:r>
      <w:r w:rsidR="005861CF" w:rsidRPr="00C30C8E">
        <w:rPr>
          <w:rFonts w:ascii="Arial" w:hAnsi="Arial" w:cs="Arial"/>
          <w:b/>
          <w:bCs/>
          <w:color w:val="auto"/>
          <w:sz w:val="22"/>
          <w:szCs w:val="22"/>
        </w:rPr>
        <w:t>09</w:t>
      </w:r>
      <w:r w:rsidR="00FE6F31" w:rsidRPr="00C30C8E">
        <w:rPr>
          <w:rFonts w:ascii="Arial" w:hAnsi="Arial" w:cs="Arial"/>
          <w:b/>
          <w:bCs/>
          <w:color w:val="auto"/>
          <w:sz w:val="22"/>
          <w:szCs w:val="22"/>
        </w:rPr>
        <w:t>.</w:t>
      </w:r>
      <w:r w:rsidR="005861CF" w:rsidRPr="00C30C8E">
        <w:rPr>
          <w:rFonts w:ascii="Arial" w:hAnsi="Arial" w:cs="Arial"/>
          <w:b/>
          <w:bCs/>
          <w:color w:val="auto"/>
          <w:sz w:val="22"/>
          <w:szCs w:val="22"/>
        </w:rPr>
        <w:t>10</w:t>
      </w:r>
      <w:r w:rsidR="00FE6F31" w:rsidRPr="00C30C8E">
        <w:rPr>
          <w:rFonts w:ascii="Arial" w:hAnsi="Arial" w:cs="Arial"/>
          <w:b/>
          <w:bCs/>
          <w:color w:val="auto"/>
          <w:sz w:val="22"/>
          <w:szCs w:val="22"/>
        </w:rPr>
        <w:t>.202</w:t>
      </w:r>
      <w:r w:rsidR="005861CF" w:rsidRPr="00C30C8E">
        <w:rPr>
          <w:rFonts w:ascii="Arial" w:hAnsi="Arial" w:cs="Arial"/>
          <w:b/>
          <w:bCs/>
          <w:color w:val="auto"/>
          <w:sz w:val="22"/>
          <w:szCs w:val="22"/>
        </w:rPr>
        <w:t>3</w:t>
      </w:r>
      <w:r w:rsidR="00FE6F31" w:rsidRPr="00C30C8E">
        <w:rPr>
          <w:rFonts w:ascii="Arial" w:hAnsi="Arial" w:cs="Arial"/>
          <w:b/>
          <w:bCs/>
          <w:color w:val="auto"/>
          <w:sz w:val="22"/>
          <w:szCs w:val="22"/>
        </w:rPr>
        <w:t xml:space="preserve"> r.</w:t>
      </w:r>
      <w:r w:rsidR="00F22316">
        <w:rPr>
          <w:rFonts w:ascii="Arial" w:hAnsi="Arial" w:cs="Arial"/>
          <w:b/>
          <w:bCs/>
          <w:color w:val="auto"/>
          <w:sz w:val="22"/>
          <w:szCs w:val="22"/>
        </w:rPr>
        <w:br/>
      </w:r>
      <w:r w:rsidR="00FE6F31" w:rsidRPr="00C30C8E">
        <w:rPr>
          <w:rFonts w:ascii="Arial" w:hAnsi="Arial" w:cs="Arial"/>
          <w:b/>
          <w:bCs/>
          <w:color w:val="auto"/>
          <w:sz w:val="22"/>
          <w:szCs w:val="22"/>
        </w:rPr>
        <w:t>do dnia 1</w:t>
      </w:r>
      <w:r w:rsidR="005861CF" w:rsidRPr="00C30C8E">
        <w:rPr>
          <w:rFonts w:ascii="Arial" w:hAnsi="Arial" w:cs="Arial"/>
          <w:b/>
          <w:bCs/>
          <w:color w:val="auto"/>
          <w:sz w:val="22"/>
          <w:szCs w:val="22"/>
        </w:rPr>
        <w:t>0</w:t>
      </w:r>
      <w:r w:rsidR="00FE6F31" w:rsidRPr="00C30C8E">
        <w:rPr>
          <w:rFonts w:ascii="Arial" w:hAnsi="Arial" w:cs="Arial"/>
          <w:b/>
          <w:bCs/>
          <w:color w:val="auto"/>
          <w:sz w:val="22"/>
          <w:szCs w:val="22"/>
        </w:rPr>
        <w:t>.1</w:t>
      </w:r>
      <w:r w:rsidR="005861CF" w:rsidRPr="00C30C8E">
        <w:rPr>
          <w:rFonts w:ascii="Arial" w:hAnsi="Arial" w:cs="Arial"/>
          <w:b/>
          <w:bCs/>
          <w:color w:val="auto"/>
          <w:sz w:val="22"/>
          <w:szCs w:val="22"/>
        </w:rPr>
        <w:t>1</w:t>
      </w:r>
      <w:r w:rsidR="00FE6F31" w:rsidRPr="00C30C8E">
        <w:rPr>
          <w:rFonts w:ascii="Arial" w:hAnsi="Arial" w:cs="Arial"/>
          <w:b/>
          <w:bCs/>
          <w:color w:val="auto"/>
          <w:sz w:val="22"/>
          <w:szCs w:val="22"/>
        </w:rPr>
        <w:t>.202</w:t>
      </w:r>
      <w:r w:rsidR="005861CF" w:rsidRPr="00C30C8E">
        <w:rPr>
          <w:rFonts w:ascii="Arial" w:hAnsi="Arial" w:cs="Arial"/>
          <w:b/>
          <w:bCs/>
          <w:color w:val="auto"/>
          <w:sz w:val="22"/>
          <w:szCs w:val="22"/>
        </w:rPr>
        <w:t>3</w:t>
      </w:r>
      <w:r w:rsidR="00FE6F31" w:rsidRPr="00C30C8E">
        <w:rPr>
          <w:rFonts w:ascii="Arial" w:hAnsi="Arial" w:cs="Arial"/>
          <w:b/>
          <w:bCs/>
          <w:color w:val="auto"/>
          <w:sz w:val="22"/>
          <w:szCs w:val="22"/>
        </w:rPr>
        <w:t xml:space="preserve"> r.</w:t>
      </w:r>
    </w:p>
    <w:p w14:paraId="417B9009" w14:textId="202B1DB6" w:rsidR="00B62016" w:rsidRDefault="00D31C0B" w:rsidP="00664467">
      <w:pPr>
        <w:autoSpaceDE w:val="0"/>
        <w:autoSpaceDN w:val="0"/>
        <w:adjustRightInd w:val="0"/>
        <w:spacing w:before="240" w:after="0" w:line="276" w:lineRule="auto"/>
        <w:ind w:firstLine="567"/>
        <w:jc w:val="both"/>
        <w:rPr>
          <w:rFonts w:ascii="Arial" w:hAnsi="Arial" w:cs="Arial"/>
          <w:color w:val="000000"/>
        </w:rPr>
      </w:pPr>
      <w:r w:rsidRPr="00D31C0B">
        <w:rPr>
          <w:rFonts w:ascii="Arial" w:hAnsi="Arial" w:cs="Arial"/>
        </w:rPr>
        <w:t>Na podstawie: art. 41 ust. 1 Ustawy z dnia 5 czerwca 1998 roku o samorządzie województwa (Dz. U. z 202</w:t>
      </w:r>
      <w:r w:rsidR="00837ED3">
        <w:rPr>
          <w:rFonts w:ascii="Arial" w:hAnsi="Arial" w:cs="Arial"/>
        </w:rPr>
        <w:t>4</w:t>
      </w:r>
      <w:r w:rsidRPr="00D31C0B">
        <w:rPr>
          <w:rFonts w:ascii="Arial" w:hAnsi="Arial" w:cs="Arial"/>
        </w:rPr>
        <w:t xml:space="preserve"> r. poz. </w:t>
      </w:r>
      <w:r w:rsidR="00837ED3">
        <w:rPr>
          <w:rFonts w:ascii="Arial" w:hAnsi="Arial" w:cs="Arial"/>
        </w:rPr>
        <w:t>566</w:t>
      </w:r>
      <w:r w:rsidRPr="00D31C0B">
        <w:rPr>
          <w:rFonts w:ascii="Arial" w:hAnsi="Arial" w:cs="Arial"/>
        </w:rPr>
        <w:t>), art. 6 ust. 3 pkt 3 ustawy z dnia 20</w:t>
      </w:r>
      <w:r w:rsidR="00977512">
        <w:rPr>
          <w:rFonts w:ascii="Arial" w:hAnsi="Arial" w:cs="Arial"/>
        </w:rPr>
        <w:t> </w:t>
      </w:r>
      <w:r w:rsidRPr="00D31C0B">
        <w:rPr>
          <w:rFonts w:ascii="Arial" w:hAnsi="Arial" w:cs="Arial"/>
        </w:rPr>
        <w:t xml:space="preserve">lutego 2015 r. </w:t>
      </w:r>
      <w:r w:rsidR="005A2431">
        <w:rPr>
          <w:rFonts w:ascii="Arial" w:hAnsi="Arial" w:cs="Arial"/>
        </w:rPr>
        <w:br/>
      </w:r>
      <w:r w:rsidRPr="00D31C0B">
        <w:rPr>
          <w:rFonts w:ascii="Arial" w:hAnsi="Arial" w:cs="Arial"/>
        </w:rPr>
        <w:t xml:space="preserve">o wspieraniu obszarów wiejskich z udziałem środków Europejskiego Funduszu Rolnego </w:t>
      </w:r>
      <w:r w:rsidR="005A2431">
        <w:rPr>
          <w:rFonts w:ascii="Arial" w:hAnsi="Arial" w:cs="Arial"/>
        </w:rPr>
        <w:br/>
      </w:r>
      <w:r w:rsidRPr="00D31C0B">
        <w:rPr>
          <w:rFonts w:ascii="Arial" w:hAnsi="Arial" w:cs="Arial"/>
        </w:rPr>
        <w:t xml:space="preserve">na rzecz Rozwoju Obszarów Wiejskich w ramach Programu Rozwoju Obszarów Wiejskich </w:t>
      </w:r>
      <w:r w:rsidR="005A2431">
        <w:rPr>
          <w:rFonts w:ascii="Arial" w:hAnsi="Arial" w:cs="Arial"/>
        </w:rPr>
        <w:br/>
      </w:r>
      <w:r w:rsidRPr="00D31C0B">
        <w:rPr>
          <w:rFonts w:ascii="Arial" w:hAnsi="Arial" w:cs="Arial"/>
        </w:rPr>
        <w:t>na lata 2014-2020 (Dz. U. z 2023 r. poz. 2298), § 11 rozporządzenia Ministra Rolnictwa i Rozwoju Wsi z dnia 8 lipca 2022 r. w sprawie szczegółowych warunków</w:t>
      </w:r>
      <w:r w:rsidR="00F463F9">
        <w:rPr>
          <w:rFonts w:ascii="Arial" w:hAnsi="Arial" w:cs="Arial"/>
        </w:rPr>
        <w:t xml:space="preserve">  </w:t>
      </w:r>
      <w:r w:rsidRPr="00D31C0B">
        <w:rPr>
          <w:rFonts w:ascii="Arial" w:hAnsi="Arial" w:cs="Arial"/>
        </w:rPr>
        <w:t xml:space="preserve">i trybu przyznawania oraz wypłaty pomocy finansowej na operacje typu „Zarządzanie zasobami wodnymi” w ramach poddziałania „Wsparcie na inwestycje związane z rozwojem, modernizacją </w:t>
      </w:r>
      <w:r w:rsidR="005A2431">
        <w:rPr>
          <w:rFonts w:ascii="Arial" w:hAnsi="Arial" w:cs="Arial"/>
        </w:rPr>
        <w:br/>
      </w:r>
      <w:r w:rsidRPr="00D31C0B">
        <w:rPr>
          <w:rFonts w:ascii="Arial" w:hAnsi="Arial" w:cs="Arial"/>
        </w:rPr>
        <w:t>i dostosowywaniem rolnictwa i leśnictwa” objętego Programem Rozwoju Obszarów Wiejskich na lata 2014-2020 (Dz. U. z 2022 r. poz. 1519</w:t>
      </w:r>
      <w:r w:rsidR="00977512">
        <w:rPr>
          <w:rFonts w:ascii="Arial" w:hAnsi="Arial" w:cs="Arial"/>
        </w:rPr>
        <w:t>,</w:t>
      </w:r>
      <w:r w:rsidRPr="00D31C0B">
        <w:rPr>
          <w:rFonts w:ascii="Arial" w:hAnsi="Arial" w:cs="Arial"/>
        </w:rPr>
        <w:t xml:space="preserve"> z późn. zm.)</w:t>
      </w:r>
      <w:r w:rsidR="00B62016" w:rsidRPr="00D31C0B">
        <w:rPr>
          <w:rFonts w:ascii="Arial" w:hAnsi="Arial" w:cs="Arial"/>
          <w:color w:val="000000"/>
        </w:rPr>
        <w:t xml:space="preserve">,– Zarząd </w:t>
      </w:r>
      <w:r w:rsidR="00B62016" w:rsidRPr="007D4611">
        <w:rPr>
          <w:rFonts w:ascii="Arial" w:hAnsi="Arial" w:cs="Arial"/>
          <w:color w:val="000000"/>
        </w:rPr>
        <w:t>Województwa</w:t>
      </w:r>
      <w:r w:rsidR="00B62016">
        <w:rPr>
          <w:rFonts w:ascii="Arial" w:hAnsi="Arial" w:cs="Arial"/>
          <w:color w:val="000000"/>
        </w:rPr>
        <w:t xml:space="preserve"> </w:t>
      </w:r>
      <w:r w:rsidR="00B62016" w:rsidRPr="007D4611">
        <w:rPr>
          <w:rFonts w:ascii="Arial" w:hAnsi="Arial" w:cs="Arial"/>
          <w:color w:val="000000"/>
        </w:rPr>
        <w:t>Lubelskiego uchwala, co następuje:</w:t>
      </w:r>
    </w:p>
    <w:p w14:paraId="174770C1" w14:textId="28E871F6" w:rsidR="00C93B10" w:rsidRPr="00977512" w:rsidRDefault="00C90E18" w:rsidP="00664467">
      <w:pPr>
        <w:pStyle w:val="Akapitzlist"/>
        <w:numPr>
          <w:ilvl w:val="0"/>
          <w:numId w:val="5"/>
        </w:numPr>
        <w:tabs>
          <w:tab w:val="left" w:pos="993"/>
        </w:tabs>
        <w:autoSpaceDE w:val="0"/>
        <w:autoSpaceDN w:val="0"/>
        <w:adjustRightInd w:val="0"/>
        <w:spacing w:before="240" w:after="0" w:line="276" w:lineRule="auto"/>
        <w:ind w:left="0" w:firstLine="567"/>
        <w:jc w:val="both"/>
        <w:rPr>
          <w:rFonts w:ascii="Arial" w:hAnsi="Arial" w:cs="Arial"/>
          <w:color w:val="000000"/>
        </w:rPr>
      </w:pPr>
      <w:r w:rsidRPr="00977512">
        <w:rPr>
          <w:rFonts w:ascii="Arial" w:hAnsi="Arial" w:cs="Arial"/>
          <w:color w:val="000000"/>
        </w:rPr>
        <w:t xml:space="preserve">1.Zatwierdza się </w:t>
      </w:r>
      <w:r w:rsidR="00837ED3" w:rsidRPr="00977512">
        <w:rPr>
          <w:rFonts w:ascii="Arial" w:hAnsi="Arial" w:cs="Arial"/>
          <w:color w:val="000000"/>
        </w:rPr>
        <w:t xml:space="preserve">zaktualizowaną </w:t>
      </w:r>
      <w:r w:rsidRPr="00977512">
        <w:rPr>
          <w:rFonts w:ascii="Arial" w:hAnsi="Arial" w:cs="Arial"/>
          <w:color w:val="000000"/>
        </w:rPr>
        <w:t xml:space="preserve">listę operacji </w:t>
      </w:r>
      <w:r w:rsidR="000D63CD" w:rsidRPr="00977512">
        <w:rPr>
          <w:rFonts w:ascii="Arial" w:hAnsi="Arial" w:cs="Arial"/>
          <w:color w:val="000000"/>
        </w:rPr>
        <w:t>informując</w:t>
      </w:r>
      <w:r w:rsidR="000F364E" w:rsidRPr="00977512">
        <w:rPr>
          <w:rFonts w:ascii="Arial" w:hAnsi="Arial" w:cs="Arial"/>
          <w:color w:val="000000"/>
        </w:rPr>
        <w:t>ą</w:t>
      </w:r>
      <w:r w:rsidR="000D63CD" w:rsidRPr="00977512">
        <w:rPr>
          <w:rFonts w:ascii="Arial" w:hAnsi="Arial" w:cs="Arial"/>
          <w:color w:val="000000"/>
        </w:rPr>
        <w:t xml:space="preserve"> o kolejności przysługiwania pomocy</w:t>
      </w:r>
      <w:r w:rsidRPr="00977512">
        <w:rPr>
          <w:rFonts w:ascii="Arial" w:hAnsi="Arial" w:cs="Arial"/>
          <w:color w:val="000000"/>
        </w:rPr>
        <w:t xml:space="preserve"> </w:t>
      </w:r>
      <w:r w:rsidR="00491E0F" w:rsidRPr="00977512">
        <w:rPr>
          <w:rFonts w:ascii="Arial" w:hAnsi="Arial" w:cs="Arial"/>
          <w:color w:val="000000"/>
        </w:rPr>
        <w:t xml:space="preserve">finansowej w ramach poddziałania „Wsparcie na inwestycje związane z rozwojem, modernizacją i dostosowywaniem rolnictwa i leśnictwa” objętego Programem Rozwoju Obszarów Wiejskich na lata 2014-2020 </w:t>
      </w:r>
      <w:r w:rsidRPr="00977512">
        <w:rPr>
          <w:rFonts w:ascii="Arial" w:hAnsi="Arial" w:cs="Arial"/>
          <w:color w:val="000000"/>
        </w:rPr>
        <w:t>na operacje</w:t>
      </w:r>
      <w:r w:rsidR="000D63CD" w:rsidRPr="00977512">
        <w:rPr>
          <w:rFonts w:ascii="Arial" w:hAnsi="Arial" w:cs="Arial"/>
          <w:color w:val="000000"/>
        </w:rPr>
        <w:t xml:space="preserve"> typu "</w:t>
      </w:r>
      <w:r w:rsidR="000D612F" w:rsidRPr="00977512">
        <w:rPr>
          <w:rFonts w:ascii="Arial" w:hAnsi="Arial" w:cs="Arial"/>
        </w:rPr>
        <w:t>Zarządzanie zasobami wodnymi</w:t>
      </w:r>
      <w:r w:rsidR="000D63CD" w:rsidRPr="00977512">
        <w:rPr>
          <w:rFonts w:ascii="Arial" w:hAnsi="Arial" w:cs="Arial"/>
          <w:color w:val="000000"/>
        </w:rPr>
        <w:t>"</w:t>
      </w:r>
      <w:r w:rsidR="00F463F9" w:rsidRPr="00977512">
        <w:rPr>
          <w:rFonts w:ascii="Arial" w:hAnsi="Arial" w:cs="Arial"/>
          <w:color w:val="000000"/>
        </w:rPr>
        <w:t xml:space="preserve"> w zakresie budowy lub przebudowy otwartych zbiorników retencyjnych służących do gromadzenia wód opadowych lub roztopowych, wód gruntowych lub wód płynących</w:t>
      </w:r>
      <w:r w:rsidR="004F3BC0" w:rsidRPr="00977512">
        <w:rPr>
          <w:rFonts w:ascii="Arial" w:hAnsi="Arial" w:cs="Arial"/>
          <w:color w:val="000000"/>
        </w:rPr>
        <w:t xml:space="preserve">, </w:t>
      </w:r>
      <w:r w:rsidR="005A2431">
        <w:rPr>
          <w:rFonts w:ascii="Arial" w:hAnsi="Arial" w:cs="Arial"/>
          <w:color w:val="000000"/>
        </w:rPr>
        <w:br/>
      </w:r>
      <w:r w:rsidR="004F3BC0" w:rsidRPr="00977512">
        <w:rPr>
          <w:rFonts w:ascii="Arial" w:hAnsi="Arial" w:cs="Arial"/>
          <w:color w:val="000000"/>
        </w:rPr>
        <w:t xml:space="preserve">dla naboru </w:t>
      </w:r>
      <w:r w:rsidR="00491E0F" w:rsidRPr="00977512">
        <w:rPr>
          <w:rFonts w:ascii="Arial" w:hAnsi="Arial" w:cs="Arial"/>
          <w:color w:val="000000"/>
        </w:rPr>
        <w:t>wniosków ogłoszonego</w:t>
      </w:r>
      <w:r w:rsidR="004F3BC0" w:rsidRPr="00977512">
        <w:rPr>
          <w:rFonts w:ascii="Arial" w:hAnsi="Arial" w:cs="Arial"/>
          <w:color w:val="000000"/>
        </w:rPr>
        <w:t xml:space="preserve"> od dnia </w:t>
      </w:r>
      <w:r w:rsidR="0073532F" w:rsidRPr="00977512">
        <w:rPr>
          <w:rFonts w:ascii="Arial" w:hAnsi="Arial" w:cs="Arial"/>
          <w:color w:val="000000"/>
        </w:rPr>
        <w:t xml:space="preserve"> 09</w:t>
      </w:r>
      <w:r w:rsidR="004F3BC0" w:rsidRPr="00977512">
        <w:rPr>
          <w:rFonts w:ascii="Arial" w:hAnsi="Arial" w:cs="Arial"/>
          <w:color w:val="000000"/>
        </w:rPr>
        <w:t>.</w:t>
      </w:r>
      <w:r w:rsidR="0073532F" w:rsidRPr="00977512">
        <w:rPr>
          <w:rFonts w:ascii="Arial" w:hAnsi="Arial" w:cs="Arial"/>
          <w:color w:val="000000"/>
        </w:rPr>
        <w:t>10</w:t>
      </w:r>
      <w:r w:rsidR="004F3BC0" w:rsidRPr="00977512">
        <w:rPr>
          <w:rFonts w:ascii="Arial" w:hAnsi="Arial" w:cs="Arial"/>
          <w:color w:val="000000"/>
        </w:rPr>
        <w:t>.202</w:t>
      </w:r>
      <w:r w:rsidR="0073532F" w:rsidRPr="00977512">
        <w:rPr>
          <w:rFonts w:ascii="Arial" w:hAnsi="Arial" w:cs="Arial"/>
          <w:color w:val="000000"/>
        </w:rPr>
        <w:t>3</w:t>
      </w:r>
      <w:r w:rsidR="004F3BC0" w:rsidRPr="00977512">
        <w:rPr>
          <w:rFonts w:ascii="Arial" w:hAnsi="Arial" w:cs="Arial"/>
          <w:color w:val="000000"/>
        </w:rPr>
        <w:t xml:space="preserve"> r. do dnia 1</w:t>
      </w:r>
      <w:r w:rsidR="0073532F" w:rsidRPr="00977512">
        <w:rPr>
          <w:rFonts w:ascii="Arial" w:hAnsi="Arial" w:cs="Arial"/>
          <w:color w:val="000000"/>
        </w:rPr>
        <w:t>0</w:t>
      </w:r>
      <w:r w:rsidR="004F3BC0" w:rsidRPr="00977512">
        <w:rPr>
          <w:rFonts w:ascii="Arial" w:hAnsi="Arial" w:cs="Arial"/>
          <w:color w:val="000000"/>
        </w:rPr>
        <w:t>.1</w:t>
      </w:r>
      <w:r w:rsidR="0073532F" w:rsidRPr="00977512">
        <w:rPr>
          <w:rFonts w:ascii="Arial" w:hAnsi="Arial" w:cs="Arial"/>
          <w:color w:val="000000"/>
        </w:rPr>
        <w:t>1</w:t>
      </w:r>
      <w:r w:rsidR="004F3BC0" w:rsidRPr="00977512">
        <w:rPr>
          <w:rFonts w:ascii="Arial" w:hAnsi="Arial" w:cs="Arial"/>
          <w:color w:val="000000"/>
        </w:rPr>
        <w:t>.202</w:t>
      </w:r>
      <w:r w:rsidR="0073532F" w:rsidRPr="00977512">
        <w:rPr>
          <w:rFonts w:ascii="Arial" w:hAnsi="Arial" w:cs="Arial"/>
          <w:color w:val="000000"/>
        </w:rPr>
        <w:t>3</w:t>
      </w:r>
      <w:r w:rsidR="004F3BC0" w:rsidRPr="00977512">
        <w:rPr>
          <w:rFonts w:ascii="Arial" w:hAnsi="Arial" w:cs="Arial"/>
          <w:color w:val="000000"/>
        </w:rPr>
        <w:t xml:space="preserve"> r</w:t>
      </w:r>
      <w:r w:rsidRPr="00977512">
        <w:rPr>
          <w:rFonts w:ascii="Arial" w:hAnsi="Arial" w:cs="Arial"/>
          <w:color w:val="000000"/>
        </w:rPr>
        <w:t>.</w:t>
      </w:r>
    </w:p>
    <w:p w14:paraId="6F8FCC1C" w14:textId="731F4F05" w:rsidR="00C93B10" w:rsidRDefault="00C90E18" w:rsidP="00664467">
      <w:pPr>
        <w:autoSpaceDE w:val="0"/>
        <w:autoSpaceDN w:val="0"/>
        <w:adjustRightInd w:val="0"/>
        <w:spacing w:before="240" w:after="0" w:line="276" w:lineRule="auto"/>
        <w:ind w:firstLine="567"/>
        <w:jc w:val="both"/>
        <w:rPr>
          <w:rFonts w:ascii="Arial" w:hAnsi="Arial" w:cs="Arial"/>
          <w:color w:val="000000"/>
        </w:rPr>
      </w:pPr>
      <w:r w:rsidRPr="00BB4E2A">
        <w:rPr>
          <w:rFonts w:ascii="Arial" w:hAnsi="Arial" w:cs="Arial"/>
          <w:color w:val="000000"/>
        </w:rPr>
        <w:t>2.Lista operacji, o której mowa w ust.</w:t>
      </w:r>
      <w:r w:rsidR="000D63CD" w:rsidRPr="00BB4E2A">
        <w:rPr>
          <w:rFonts w:ascii="Arial" w:hAnsi="Arial" w:cs="Arial"/>
          <w:color w:val="000000"/>
        </w:rPr>
        <w:t xml:space="preserve"> </w:t>
      </w:r>
      <w:r w:rsidRPr="00BB4E2A">
        <w:rPr>
          <w:rFonts w:ascii="Arial" w:hAnsi="Arial" w:cs="Arial"/>
          <w:color w:val="000000"/>
        </w:rPr>
        <w:t>1, stanowi załącznik do niniejszej uchwały</w:t>
      </w:r>
      <w:r w:rsidR="00C93B10">
        <w:rPr>
          <w:rFonts w:ascii="Arial" w:hAnsi="Arial" w:cs="Arial"/>
          <w:color w:val="000000"/>
        </w:rPr>
        <w:t>.</w:t>
      </w:r>
    </w:p>
    <w:p w14:paraId="66276CD2" w14:textId="7A0CA590" w:rsidR="00EC11BC" w:rsidRDefault="00C90E18" w:rsidP="00664467">
      <w:pPr>
        <w:pStyle w:val="Akapitzlist"/>
        <w:numPr>
          <w:ilvl w:val="0"/>
          <w:numId w:val="5"/>
        </w:numPr>
        <w:tabs>
          <w:tab w:val="left" w:pos="993"/>
        </w:tabs>
        <w:autoSpaceDE w:val="0"/>
        <w:autoSpaceDN w:val="0"/>
        <w:adjustRightInd w:val="0"/>
        <w:spacing w:before="240" w:after="0" w:line="276" w:lineRule="auto"/>
        <w:ind w:left="0" w:firstLine="567"/>
        <w:jc w:val="both"/>
        <w:rPr>
          <w:rFonts w:ascii="Arial" w:hAnsi="Arial" w:cs="Arial"/>
          <w:color w:val="000000"/>
        </w:rPr>
      </w:pPr>
      <w:r w:rsidRPr="00664467">
        <w:rPr>
          <w:rFonts w:ascii="Arial" w:hAnsi="Arial" w:cs="Arial"/>
          <w:color w:val="000000"/>
        </w:rPr>
        <w:t xml:space="preserve">Listę </w:t>
      </w:r>
      <w:r w:rsidR="00F463F9" w:rsidRPr="00664467">
        <w:rPr>
          <w:rFonts w:ascii="Arial" w:hAnsi="Arial" w:cs="Arial"/>
          <w:color w:val="000000"/>
        </w:rPr>
        <w:t xml:space="preserve">operacji, o której mowa w </w:t>
      </w:r>
      <w:r w:rsidRPr="00664467">
        <w:rPr>
          <w:rFonts w:ascii="Arial" w:hAnsi="Arial" w:cs="Arial"/>
          <w:color w:val="000000"/>
        </w:rPr>
        <w:t xml:space="preserve"> </w:t>
      </w:r>
      <w:r w:rsidR="00F463F9" w:rsidRPr="00664467">
        <w:rPr>
          <w:rFonts w:ascii="Arial" w:hAnsi="Arial" w:cs="Arial"/>
          <w:color w:val="000000"/>
        </w:rPr>
        <w:t>§</w:t>
      </w:r>
      <w:r w:rsidR="007F5D7B" w:rsidRPr="00664467">
        <w:rPr>
          <w:rFonts w:ascii="Arial" w:hAnsi="Arial" w:cs="Arial"/>
          <w:color w:val="000000"/>
        </w:rPr>
        <w:t xml:space="preserve"> 1 ust.2</w:t>
      </w:r>
      <w:r w:rsidR="007F5D7B" w:rsidRPr="00664467">
        <w:rPr>
          <w:rFonts w:ascii="Arial" w:hAnsi="Arial" w:cs="Arial"/>
          <w:b/>
          <w:bCs/>
          <w:color w:val="000000"/>
        </w:rPr>
        <w:t xml:space="preserve"> </w:t>
      </w:r>
      <w:r w:rsidRPr="00664467">
        <w:rPr>
          <w:rFonts w:ascii="Arial" w:hAnsi="Arial" w:cs="Arial"/>
          <w:color w:val="000000"/>
        </w:rPr>
        <w:t>podaje się do wiadomości</w:t>
      </w:r>
      <w:r w:rsidR="007F5D7B" w:rsidRPr="00664467">
        <w:rPr>
          <w:rFonts w:ascii="Arial" w:hAnsi="Arial" w:cs="Arial"/>
          <w:b/>
          <w:bCs/>
          <w:color w:val="000000"/>
        </w:rPr>
        <w:t xml:space="preserve"> </w:t>
      </w:r>
      <w:r w:rsidRPr="00664467">
        <w:rPr>
          <w:rFonts w:ascii="Arial" w:hAnsi="Arial" w:cs="Arial"/>
          <w:color w:val="000000"/>
        </w:rPr>
        <w:t>publicznej poprzez zamieszczenie na stronie internetowej</w:t>
      </w:r>
      <w:r w:rsidR="007F5D7B" w:rsidRPr="00664467">
        <w:rPr>
          <w:rFonts w:ascii="Arial" w:hAnsi="Arial" w:cs="Arial"/>
          <w:color w:val="000000"/>
        </w:rPr>
        <w:t xml:space="preserve"> Urzędu Marszałkowskiego Województwa Lubelskiego</w:t>
      </w:r>
      <w:r w:rsidRPr="00664467">
        <w:rPr>
          <w:rFonts w:ascii="Arial" w:hAnsi="Arial" w:cs="Arial"/>
          <w:color w:val="000000"/>
        </w:rPr>
        <w:t xml:space="preserve">: </w:t>
      </w:r>
      <w:hyperlink r:id="rId6" w:history="1">
        <w:r w:rsidR="00800995" w:rsidRPr="00664467">
          <w:rPr>
            <w:rStyle w:val="Hipercze"/>
            <w:rFonts w:ascii="Arial" w:hAnsi="Arial" w:cs="Arial"/>
            <w:color w:val="auto"/>
          </w:rPr>
          <w:t>www.prow.lubelskie.pl</w:t>
        </w:r>
      </w:hyperlink>
      <w:r w:rsidR="00565276" w:rsidRPr="00664467">
        <w:rPr>
          <w:rFonts w:ascii="Arial" w:hAnsi="Arial" w:cs="Arial"/>
          <w:color w:val="000000"/>
        </w:rPr>
        <w:t xml:space="preserve"> </w:t>
      </w:r>
      <w:r w:rsidR="00800995" w:rsidRPr="00664467">
        <w:rPr>
          <w:rFonts w:ascii="Arial" w:hAnsi="Arial" w:cs="Arial"/>
          <w:color w:val="000000"/>
        </w:rPr>
        <w:t xml:space="preserve">oraz w </w:t>
      </w:r>
      <w:r w:rsidR="001D6825" w:rsidRPr="00664467">
        <w:rPr>
          <w:rFonts w:ascii="Arial" w:hAnsi="Arial" w:cs="Arial"/>
          <w:color w:val="000000"/>
        </w:rPr>
        <w:t>U</w:t>
      </w:r>
      <w:r w:rsidR="00800995" w:rsidRPr="00664467">
        <w:rPr>
          <w:rFonts w:ascii="Arial" w:hAnsi="Arial" w:cs="Arial"/>
          <w:color w:val="000000"/>
        </w:rPr>
        <w:t xml:space="preserve">rzędzie </w:t>
      </w:r>
      <w:r w:rsidR="001D6825" w:rsidRPr="00664467">
        <w:rPr>
          <w:rFonts w:ascii="Arial" w:hAnsi="Arial" w:cs="Arial"/>
          <w:color w:val="000000"/>
        </w:rPr>
        <w:t>M</w:t>
      </w:r>
      <w:r w:rsidR="00800995" w:rsidRPr="00664467">
        <w:rPr>
          <w:rFonts w:ascii="Arial" w:hAnsi="Arial" w:cs="Arial"/>
          <w:color w:val="000000"/>
        </w:rPr>
        <w:t>arszałkowskim</w:t>
      </w:r>
      <w:r w:rsidR="001D6825" w:rsidRPr="00664467">
        <w:rPr>
          <w:rFonts w:ascii="Arial" w:hAnsi="Arial" w:cs="Arial"/>
          <w:color w:val="000000"/>
        </w:rPr>
        <w:t xml:space="preserve"> Województwa Lubelskiego, Departament Rolnictwa i Rozwoju Obszarów Wiejskich, ul. M</w:t>
      </w:r>
      <w:r w:rsidR="00800995" w:rsidRPr="00664467">
        <w:rPr>
          <w:rFonts w:ascii="Arial" w:hAnsi="Arial" w:cs="Arial"/>
          <w:color w:val="000000"/>
        </w:rPr>
        <w:t>.</w:t>
      </w:r>
      <w:r w:rsidR="001D6825" w:rsidRPr="00664467">
        <w:rPr>
          <w:rFonts w:ascii="Arial" w:hAnsi="Arial" w:cs="Arial"/>
          <w:color w:val="000000"/>
        </w:rPr>
        <w:t xml:space="preserve"> C. Skłodowskiej 3, 20-029 Lublin, V piętro, tablica ogłoszeń.</w:t>
      </w:r>
    </w:p>
    <w:p w14:paraId="14BC80D9" w14:textId="09C3F96F" w:rsidR="00C93B10" w:rsidRDefault="00C90E18" w:rsidP="00664467">
      <w:pPr>
        <w:pStyle w:val="Akapitzlist"/>
        <w:numPr>
          <w:ilvl w:val="0"/>
          <w:numId w:val="5"/>
        </w:numPr>
        <w:tabs>
          <w:tab w:val="left" w:pos="993"/>
        </w:tabs>
        <w:autoSpaceDE w:val="0"/>
        <w:autoSpaceDN w:val="0"/>
        <w:adjustRightInd w:val="0"/>
        <w:spacing w:before="240" w:after="0" w:line="276" w:lineRule="auto"/>
        <w:ind w:left="0" w:firstLine="567"/>
        <w:contextualSpacing w:val="0"/>
        <w:jc w:val="both"/>
        <w:rPr>
          <w:rFonts w:ascii="Arial" w:hAnsi="Arial" w:cs="Arial"/>
          <w:color w:val="000000"/>
        </w:rPr>
      </w:pPr>
      <w:r w:rsidRPr="00664467">
        <w:rPr>
          <w:rFonts w:ascii="Arial" w:hAnsi="Arial" w:cs="Arial"/>
          <w:color w:val="000000"/>
        </w:rPr>
        <w:t>Wykonanie uchwały powierza się Marszałkowi Województwa Lubelskiego.</w:t>
      </w:r>
    </w:p>
    <w:p w14:paraId="0582D156" w14:textId="5FDC80AD" w:rsidR="00CA102F" w:rsidRDefault="00C90E18" w:rsidP="00664467">
      <w:pPr>
        <w:pStyle w:val="Akapitzlist"/>
        <w:numPr>
          <w:ilvl w:val="0"/>
          <w:numId w:val="5"/>
        </w:numPr>
        <w:tabs>
          <w:tab w:val="left" w:pos="993"/>
        </w:tabs>
        <w:autoSpaceDE w:val="0"/>
        <w:autoSpaceDN w:val="0"/>
        <w:adjustRightInd w:val="0"/>
        <w:spacing w:before="240" w:after="0" w:line="276" w:lineRule="auto"/>
        <w:ind w:left="0" w:firstLine="567"/>
        <w:contextualSpacing w:val="0"/>
        <w:jc w:val="both"/>
        <w:rPr>
          <w:rFonts w:ascii="Arial" w:hAnsi="Arial" w:cs="Arial"/>
          <w:color w:val="000000"/>
        </w:rPr>
      </w:pPr>
      <w:r w:rsidRPr="00664467">
        <w:rPr>
          <w:rFonts w:ascii="Arial" w:hAnsi="Arial" w:cs="Arial"/>
          <w:color w:val="000000"/>
        </w:rPr>
        <w:t>Uchwała wchodzi w życie z dniem podjęcia.</w:t>
      </w:r>
    </w:p>
    <w:tbl>
      <w:tblPr>
        <w:tblW w:w="9923" w:type="dxa"/>
        <w:tblInd w:w="-284" w:type="dxa"/>
        <w:tblLayout w:type="fixed"/>
        <w:tblCellMar>
          <w:left w:w="0" w:type="dxa"/>
          <w:right w:w="0" w:type="dxa"/>
        </w:tblCellMar>
        <w:tblLook w:val="0020" w:firstRow="1" w:lastRow="0" w:firstColumn="0" w:lastColumn="0" w:noHBand="0" w:noVBand="0"/>
      </w:tblPr>
      <w:tblGrid>
        <w:gridCol w:w="4852"/>
        <w:gridCol w:w="5071"/>
      </w:tblGrid>
      <w:tr w:rsidR="005A2431" w:rsidRPr="005A2431" w14:paraId="47967ECD" w14:textId="77777777" w:rsidTr="00B62794">
        <w:trPr>
          <w:cantSplit/>
          <w:trHeight w:val="1603"/>
          <w:tblHeader/>
        </w:trPr>
        <w:tc>
          <w:tcPr>
            <w:tcW w:w="4852" w:type="dxa"/>
            <w:shd w:val="clear" w:color="auto" w:fill="auto"/>
          </w:tcPr>
          <w:p w14:paraId="095158F2" w14:textId="77777777" w:rsidR="005A2431" w:rsidRPr="005A2431" w:rsidRDefault="005A2431" w:rsidP="005A2431">
            <w:pPr>
              <w:widowControl w:val="0"/>
              <w:autoSpaceDE w:val="0"/>
              <w:autoSpaceDN w:val="0"/>
              <w:adjustRightInd w:val="0"/>
              <w:spacing w:before="480" w:after="6" w:line="960" w:lineRule="auto"/>
              <w:jc w:val="center"/>
              <w:rPr>
                <w:rFonts w:ascii="Arial" w:eastAsia="Times New Roman" w:hAnsi="Arial" w:cs="Arial"/>
                <w:bCs/>
                <w:iCs/>
                <w:lang w:eastAsia="pl-PL"/>
              </w:rPr>
            </w:pPr>
            <w:r w:rsidRPr="005A2431">
              <w:rPr>
                <w:rFonts w:ascii="Arial" w:eastAsia="Times New Roman" w:hAnsi="Arial" w:cs="Arial"/>
                <w:bCs/>
                <w:iCs/>
                <w:lang w:eastAsia="pl-PL"/>
              </w:rPr>
              <w:t>Wicemarszałek</w:t>
            </w:r>
            <w:r w:rsidRPr="005A2431">
              <w:rPr>
                <w:rFonts w:ascii="Arial" w:eastAsia="Times New Roman" w:hAnsi="Arial" w:cs="Arial"/>
                <w:bCs/>
                <w:iCs/>
                <w:lang w:eastAsia="pl-PL"/>
              </w:rPr>
              <w:br/>
            </w:r>
            <w:r w:rsidRPr="005A2431">
              <w:rPr>
                <w:rFonts w:ascii="Arial" w:eastAsia="Times New Roman" w:hAnsi="Arial" w:cs="Arial"/>
                <w:b/>
                <w:bCs/>
                <w:iCs/>
                <w:lang w:eastAsia="pl-PL"/>
              </w:rPr>
              <w:t>Marek Wojciechowski</w:t>
            </w:r>
          </w:p>
        </w:tc>
        <w:tc>
          <w:tcPr>
            <w:tcW w:w="5071" w:type="dxa"/>
            <w:shd w:val="clear" w:color="auto" w:fill="auto"/>
          </w:tcPr>
          <w:p w14:paraId="10CDF0AB" w14:textId="77777777" w:rsidR="005A2431" w:rsidRPr="005A2431" w:rsidRDefault="005A2431" w:rsidP="005A2431">
            <w:pPr>
              <w:widowControl w:val="0"/>
              <w:autoSpaceDE w:val="0"/>
              <w:autoSpaceDN w:val="0"/>
              <w:adjustRightInd w:val="0"/>
              <w:spacing w:before="480" w:after="6" w:line="960" w:lineRule="auto"/>
              <w:jc w:val="center"/>
              <w:rPr>
                <w:rFonts w:ascii="Arial" w:eastAsia="Times New Roman" w:hAnsi="Arial" w:cs="Arial"/>
                <w:bCs/>
                <w:iCs/>
                <w:lang w:eastAsia="pl-PL"/>
              </w:rPr>
            </w:pPr>
            <w:r w:rsidRPr="005A2431">
              <w:rPr>
                <w:rFonts w:ascii="Arial" w:eastAsia="Times New Roman" w:hAnsi="Arial" w:cs="Arial"/>
                <w:bCs/>
                <w:iCs/>
                <w:lang w:eastAsia="pl-PL"/>
              </w:rPr>
              <w:t>Marszałek Województwa</w:t>
            </w:r>
            <w:r w:rsidRPr="005A2431">
              <w:rPr>
                <w:rFonts w:ascii="Arial" w:eastAsia="Times New Roman" w:hAnsi="Arial" w:cs="Arial"/>
                <w:bCs/>
                <w:iCs/>
                <w:lang w:eastAsia="pl-PL"/>
              </w:rPr>
              <w:br/>
            </w:r>
            <w:r w:rsidRPr="005A2431">
              <w:rPr>
                <w:rFonts w:ascii="Arial" w:eastAsia="Times New Roman" w:hAnsi="Arial" w:cs="Arial"/>
                <w:b/>
                <w:bCs/>
                <w:iCs/>
                <w:lang w:eastAsia="pl-PL"/>
              </w:rPr>
              <w:t>Jarosław Stawiarski</w:t>
            </w:r>
          </w:p>
        </w:tc>
      </w:tr>
    </w:tbl>
    <w:p w14:paraId="6264E327" w14:textId="77777777" w:rsidR="005A2431" w:rsidRPr="005A2431" w:rsidRDefault="005A2431" w:rsidP="005A2431">
      <w:pPr>
        <w:tabs>
          <w:tab w:val="left" w:pos="993"/>
        </w:tabs>
        <w:autoSpaceDE w:val="0"/>
        <w:autoSpaceDN w:val="0"/>
        <w:adjustRightInd w:val="0"/>
        <w:spacing w:after="0" w:line="276" w:lineRule="auto"/>
        <w:jc w:val="both"/>
        <w:rPr>
          <w:rFonts w:ascii="Arial" w:hAnsi="Arial" w:cs="Arial"/>
          <w:color w:val="000000"/>
        </w:rPr>
      </w:pPr>
    </w:p>
    <w:sectPr w:rsidR="005A2431" w:rsidRPr="005A2431" w:rsidSect="005A2431">
      <w:pgSz w:w="11906" w:h="16838"/>
      <w:pgMar w:top="113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27385"/>
    <w:multiLevelType w:val="hybridMultilevel"/>
    <w:tmpl w:val="6C5ED4A0"/>
    <w:lvl w:ilvl="0" w:tplc="743234BE">
      <w:start w:val="1"/>
      <w:numFmt w:val="ordinal"/>
      <w:lvlText w:val="§ %1"/>
      <w:lvlJc w:val="left"/>
      <w:pPr>
        <w:ind w:left="1287" w:hanging="360"/>
      </w:pPr>
      <w:rPr>
        <w:rFonts w:ascii="Arial" w:hAnsi="Arial" w:hint="default"/>
        <w:b/>
        <w:i w:val="0"/>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352D3ED6"/>
    <w:multiLevelType w:val="hybridMultilevel"/>
    <w:tmpl w:val="5810D6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59E745A5"/>
    <w:multiLevelType w:val="hybridMultilevel"/>
    <w:tmpl w:val="FE2A271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6733574B"/>
    <w:multiLevelType w:val="hybridMultilevel"/>
    <w:tmpl w:val="3D2069DA"/>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15:restartNumberingAfterBreak="0">
    <w:nsid w:val="71094054"/>
    <w:multiLevelType w:val="hybridMultilevel"/>
    <w:tmpl w:val="3844DCF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622103863">
    <w:abstractNumId w:val="1"/>
  </w:num>
  <w:num w:numId="2" w16cid:durableId="183831466">
    <w:abstractNumId w:val="3"/>
  </w:num>
  <w:num w:numId="3" w16cid:durableId="622925830">
    <w:abstractNumId w:val="4"/>
  </w:num>
  <w:num w:numId="4" w16cid:durableId="1580209295">
    <w:abstractNumId w:val="2"/>
  </w:num>
  <w:num w:numId="5" w16cid:durableId="104144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18"/>
    <w:rsid w:val="00044DF5"/>
    <w:rsid w:val="00083ECB"/>
    <w:rsid w:val="000C7849"/>
    <w:rsid w:val="000D612F"/>
    <w:rsid w:val="000D63CD"/>
    <w:rsid w:val="000E6F5D"/>
    <w:rsid w:val="000F364E"/>
    <w:rsid w:val="0019381E"/>
    <w:rsid w:val="001D6825"/>
    <w:rsid w:val="00211E83"/>
    <w:rsid w:val="0024120D"/>
    <w:rsid w:val="002C5D1B"/>
    <w:rsid w:val="00310D43"/>
    <w:rsid w:val="0036437F"/>
    <w:rsid w:val="003645C4"/>
    <w:rsid w:val="003D1338"/>
    <w:rsid w:val="003E7CE7"/>
    <w:rsid w:val="003F431F"/>
    <w:rsid w:val="004028D5"/>
    <w:rsid w:val="0045626E"/>
    <w:rsid w:val="00491E0F"/>
    <w:rsid w:val="004C7877"/>
    <w:rsid w:val="004F2678"/>
    <w:rsid w:val="004F3BC0"/>
    <w:rsid w:val="0055699D"/>
    <w:rsid w:val="00557A3B"/>
    <w:rsid w:val="00565276"/>
    <w:rsid w:val="005861CF"/>
    <w:rsid w:val="005A2431"/>
    <w:rsid w:val="006126D9"/>
    <w:rsid w:val="006404A3"/>
    <w:rsid w:val="00664467"/>
    <w:rsid w:val="00675D7A"/>
    <w:rsid w:val="006C2655"/>
    <w:rsid w:val="0072772F"/>
    <w:rsid w:val="00733898"/>
    <w:rsid w:val="0073532F"/>
    <w:rsid w:val="00765368"/>
    <w:rsid w:val="007D4126"/>
    <w:rsid w:val="007D4611"/>
    <w:rsid w:val="007F5D7B"/>
    <w:rsid w:val="00800995"/>
    <w:rsid w:val="00837ED3"/>
    <w:rsid w:val="008F2E08"/>
    <w:rsid w:val="00925113"/>
    <w:rsid w:val="00977512"/>
    <w:rsid w:val="00996949"/>
    <w:rsid w:val="00A24F32"/>
    <w:rsid w:val="00B20B92"/>
    <w:rsid w:val="00B51BC0"/>
    <w:rsid w:val="00B62016"/>
    <w:rsid w:val="00B73514"/>
    <w:rsid w:val="00B95BD3"/>
    <w:rsid w:val="00BB4E2A"/>
    <w:rsid w:val="00BF7BAC"/>
    <w:rsid w:val="00C054BA"/>
    <w:rsid w:val="00C30C8E"/>
    <w:rsid w:val="00C90E18"/>
    <w:rsid w:val="00C93B10"/>
    <w:rsid w:val="00CA102F"/>
    <w:rsid w:val="00CB18B8"/>
    <w:rsid w:val="00CD545A"/>
    <w:rsid w:val="00CE5A5D"/>
    <w:rsid w:val="00D31C0B"/>
    <w:rsid w:val="00D4509B"/>
    <w:rsid w:val="00E00959"/>
    <w:rsid w:val="00EA2BC2"/>
    <w:rsid w:val="00EB7CC9"/>
    <w:rsid w:val="00EC11BC"/>
    <w:rsid w:val="00EF4E5E"/>
    <w:rsid w:val="00F22316"/>
    <w:rsid w:val="00F25E3E"/>
    <w:rsid w:val="00F463F9"/>
    <w:rsid w:val="00F958AB"/>
    <w:rsid w:val="00FD5B6A"/>
    <w:rsid w:val="00FE6F31"/>
    <w:rsid w:val="00FF2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B710"/>
  <w15:chartTrackingRefBased/>
  <w15:docId w15:val="{DDC9AA4B-C930-49F9-8044-B03641E9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B4E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00995"/>
    <w:rPr>
      <w:color w:val="0563C1" w:themeColor="hyperlink"/>
      <w:u w:val="single"/>
    </w:rPr>
  </w:style>
  <w:style w:type="character" w:styleId="Nierozpoznanawzmianka">
    <w:name w:val="Unresolved Mention"/>
    <w:basedOn w:val="Domylnaczcionkaakapitu"/>
    <w:uiPriority w:val="99"/>
    <w:semiHidden/>
    <w:unhideWhenUsed/>
    <w:rsid w:val="00800995"/>
    <w:rPr>
      <w:color w:val="605E5C"/>
      <w:shd w:val="clear" w:color="auto" w:fill="E1DFDD"/>
    </w:rPr>
  </w:style>
  <w:style w:type="character" w:customStyle="1" w:styleId="Nagwek1Znak">
    <w:name w:val="Nagłówek 1 Znak"/>
    <w:basedOn w:val="Domylnaczcionkaakapitu"/>
    <w:link w:val="Nagwek1"/>
    <w:uiPriority w:val="9"/>
    <w:rsid w:val="00BB4E2A"/>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B4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w.lubelski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10B0-1C1C-47A0-992B-5EB73BCB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2235</Characters>
  <Application>Microsoft Office Word</Application>
  <DocSecurity>4</DocSecurity>
  <Lines>18</Lines>
  <Paragraphs>5</Paragraphs>
  <ScaleCrop>false</ScaleCrop>
  <HeadingPairs>
    <vt:vector size="2" baseType="variant">
      <vt:variant>
        <vt:lpstr>Tytuł</vt:lpstr>
      </vt:variant>
      <vt:variant>
        <vt:i4>1</vt:i4>
      </vt:variant>
    </vt:vector>
  </HeadingPairs>
  <TitlesOfParts>
    <vt:vector size="1" baseType="lpstr">
      <vt:lpstr>Uchwała Zarządu Województwa Lubelskiego w sprawie zatwierdzenia zaktualizowanej listy operacji informującej o kolejności przysługiwania pomocy w ramach operacji typu „Zarządzanie zasobami wodnymi” w zakresie budowy lub przebudowy otwartych zbiorników rete</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Zarządu Województwa Lubelskiego w sprawie zatwierdzenia zaktualizowanej listy operacji informującej o kolejności przysługiwania pomocy w ramach operacji typu „Zarządzanie zasobami wodnymi” w zakresie budowy lub przebudowy otwartych zbiorników retencyjnych służących do gromadzenia wód opadowych lub roztopowych, wód gruntowych lub wód płynących, dla naboru wniosków ogłoszonego od dnia 09.10.2023 r. do dnia 10.11.2023 r.</dc:title>
  <dc:subject/>
  <dc:creator>Jarosław Majdan</dc:creator>
  <cp:keywords/>
  <dc:description/>
  <cp:lastModifiedBy>Wojciech Sieńko</cp:lastModifiedBy>
  <cp:revision>2</cp:revision>
  <cp:lastPrinted>2024-05-16T06:38:00Z</cp:lastPrinted>
  <dcterms:created xsi:type="dcterms:W3CDTF">2024-05-24T12:11:00Z</dcterms:created>
  <dcterms:modified xsi:type="dcterms:W3CDTF">2024-05-24T12:11:00Z</dcterms:modified>
</cp:coreProperties>
</file>