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9FD2" w14:textId="1133F4B1" w:rsidR="000037EC" w:rsidRDefault="000037EC" w:rsidP="00D72F55">
      <w:pPr>
        <w:rPr>
          <w:b/>
          <w:bCs/>
          <w:sz w:val="28"/>
          <w:szCs w:val="28"/>
        </w:rPr>
      </w:pPr>
      <w:r w:rsidRPr="000A3635">
        <w:rPr>
          <w:rFonts w:ascii="Lato" w:hAnsi="Lato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FC0FFE3" wp14:editId="4DC92263">
            <wp:simplePos x="0" y="0"/>
            <wp:positionH relativeFrom="margin">
              <wp:posOffset>-147320</wp:posOffset>
            </wp:positionH>
            <wp:positionV relativeFrom="paragraph">
              <wp:posOffset>338455</wp:posOffset>
            </wp:positionV>
            <wp:extent cx="168592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78" y="21327"/>
                <wp:lineTo x="21478" y="0"/>
                <wp:lineTo x="0" y="0"/>
              </wp:wrapPolygon>
            </wp:wrapTight>
            <wp:docPr id="1863744279" name="Obraz 1" descr="Obraz zawierający tekst, Czcionka, symbol,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744279" name="Obraz 1" descr="Obraz zawierający tekst, Czcionka, symbol,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064F5" w14:textId="7F8D3246" w:rsidR="000037EC" w:rsidRDefault="000037EC" w:rsidP="000037EC">
      <w:pPr>
        <w:tabs>
          <w:tab w:val="left" w:pos="930"/>
        </w:tabs>
        <w:rPr>
          <w:b/>
          <w:bCs/>
          <w:sz w:val="28"/>
          <w:szCs w:val="28"/>
        </w:rPr>
      </w:pPr>
      <w:r w:rsidRPr="000A3635">
        <w:rPr>
          <w:rFonts w:ascii="Lato" w:hAnsi="Lato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1013D4B" wp14:editId="0FC6842B">
            <wp:simplePos x="0" y="0"/>
            <wp:positionH relativeFrom="column">
              <wp:posOffset>1633855</wp:posOffset>
            </wp:positionH>
            <wp:positionV relativeFrom="paragraph">
              <wp:posOffset>21590</wp:posOffset>
            </wp:positionV>
            <wp:extent cx="2329180" cy="723900"/>
            <wp:effectExtent l="0" t="0" r="0" b="0"/>
            <wp:wrapTight wrapText="bothSides">
              <wp:wrapPolygon edited="0">
                <wp:start x="2297" y="2274"/>
                <wp:lineTo x="1237" y="3979"/>
                <wp:lineTo x="530" y="7389"/>
                <wp:lineTo x="707" y="16484"/>
                <wp:lineTo x="2297" y="18189"/>
                <wp:lineTo x="5300" y="19326"/>
                <wp:lineTo x="20846" y="19326"/>
                <wp:lineTo x="21200" y="16484"/>
                <wp:lineTo x="20316" y="15347"/>
                <wp:lineTo x="14663" y="12505"/>
                <wp:lineTo x="20846" y="8526"/>
                <wp:lineTo x="20493" y="3979"/>
                <wp:lineTo x="3887" y="2274"/>
                <wp:lineTo x="2297" y="2274"/>
              </wp:wrapPolygon>
            </wp:wrapTight>
            <wp:docPr id="12" name="Obraz 12" descr="Obraz zawierający symbol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Obraz zawierający symbol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</w:r>
      <w:r>
        <w:rPr>
          <w:noProof/>
        </w:rPr>
        <w:drawing>
          <wp:inline distT="0" distB="0" distL="0" distR="0" wp14:anchorId="310166DC" wp14:editId="211B4CCA">
            <wp:extent cx="1571625" cy="960319"/>
            <wp:effectExtent l="0" t="0" r="0" b="0"/>
            <wp:docPr id="121546644" name="Obraz 1" descr="Obraz zawierający tekst, logo, koń, ssak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46644" name="Obraz 1" descr="Obraz zawierający tekst, logo, koń, ssak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94" cy="99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91AE0" w14:textId="1B69A124" w:rsidR="00FD3A73" w:rsidRDefault="00FD3A73" w:rsidP="00D72F55">
      <w:r w:rsidRPr="00FD3A73">
        <w:rPr>
          <w:b/>
          <w:bCs/>
        </w:rPr>
        <w:t>Ogłoszenie o uruchomieniu naboru wniosków o objęcie przedsięwzięć ws</w:t>
      </w:r>
      <w:r>
        <w:rPr>
          <w:b/>
          <w:bCs/>
        </w:rPr>
        <w:t>parciem w ramach inwestycji B3.3</w:t>
      </w:r>
      <w:r w:rsidRPr="00FD3A73">
        <w:rPr>
          <w:b/>
          <w:bCs/>
        </w:rPr>
        <w:t>.1 „Inwes</w:t>
      </w:r>
      <w:r>
        <w:rPr>
          <w:b/>
          <w:bCs/>
        </w:rPr>
        <w:t xml:space="preserve">tycje w zwiększanie potencjału zrównoważonej gospodarki wodnej </w:t>
      </w:r>
      <w:r>
        <w:rPr>
          <w:b/>
          <w:bCs/>
        </w:rPr>
        <w:br/>
        <w:t>na obszarach wiejskich</w:t>
      </w:r>
      <w:r w:rsidRPr="00FD3A73">
        <w:rPr>
          <w:b/>
          <w:bCs/>
        </w:rPr>
        <w:t>”, objętej Krajowym Planem Odbudowy i Zwiększania Odporności.</w:t>
      </w:r>
    </w:p>
    <w:p w14:paraId="7F891AE1" w14:textId="0878BC88" w:rsidR="00FD3A73" w:rsidRDefault="00FD3A73" w:rsidP="00D72F55">
      <w:r>
        <w:t xml:space="preserve">Od </w:t>
      </w:r>
      <w:r w:rsidR="00F3516D" w:rsidRPr="00F3516D">
        <w:t>15.04</w:t>
      </w:r>
      <w:r w:rsidR="00F3516D">
        <w:t>.2025 r.</w:t>
      </w:r>
      <w:r w:rsidRPr="00F3516D">
        <w:t> </w:t>
      </w:r>
      <w:r w:rsidRPr="00FD3A73">
        <w:t>od god</w:t>
      </w:r>
      <w:r>
        <w:t xml:space="preserve">ziny 0:00 do </w:t>
      </w:r>
      <w:r w:rsidR="00F3516D">
        <w:t xml:space="preserve">09.05.2025 r. </w:t>
      </w:r>
      <w:r>
        <w:t xml:space="preserve">do godziny 11:00 </w:t>
      </w:r>
      <w:r w:rsidRPr="00FD3A73">
        <w:t>można składać wnioski w naborze dotyczącym zrównowa</w:t>
      </w:r>
      <w:r>
        <w:t>żonej gospodarki wodnej na obszarach</w:t>
      </w:r>
      <w:r w:rsidRPr="00FD3A73">
        <w:t xml:space="preserve"> wiejskich</w:t>
      </w:r>
      <w:r>
        <w:t xml:space="preserve"> (inwestycja B3.3</w:t>
      </w:r>
      <w:r w:rsidRPr="00FD3A73">
        <w:t>.1 Krajowego Planu Odbudowy i Zwiększania Odporności, za realizację której odpowiedzialny jest Minister Rolnictwa i Rozwoju Wsi)</w:t>
      </w:r>
      <w:r w:rsidR="00172BA2">
        <w:t>.</w:t>
      </w:r>
    </w:p>
    <w:p w14:paraId="7F891AE2" w14:textId="322FA2E8" w:rsidR="00D72F55" w:rsidRPr="00D72F55" w:rsidRDefault="00D72F55" w:rsidP="00D72F55">
      <w:r w:rsidRPr="00D72F55">
        <w:t>Wnioski można składać do Samorządu Województwa</w:t>
      </w:r>
      <w:r>
        <w:t xml:space="preserve"> </w:t>
      </w:r>
      <w:r w:rsidR="00F3516D">
        <w:t>Lubelskiego</w:t>
      </w:r>
      <w:r>
        <w:br/>
      </w:r>
      <w:r w:rsidRPr="00172BA2">
        <w:rPr>
          <w:bCs/>
        </w:rPr>
        <w:t>w systemie teleinformatycznym CST2021</w:t>
      </w:r>
      <w:r w:rsidRPr="00172BA2">
        <w:t> w</w:t>
      </w:r>
      <w:r w:rsidRPr="00D72F55">
        <w:t> naborze o numerze</w:t>
      </w:r>
      <w:r w:rsidR="006579F5">
        <w:t xml:space="preserve"> KPOD.04.12-IW.15-001/25</w:t>
      </w:r>
      <w:r w:rsidRPr="00D72F55">
        <w:t>.</w:t>
      </w:r>
    </w:p>
    <w:p w14:paraId="7F891AE3" w14:textId="77777777" w:rsidR="00D72F55" w:rsidRPr="00D72F55" w:rsidRDefault="00D72F55" w:rsidP="00D72F55">
      <w:r w:rsidRPr="00D72F55">
        <w:t>Link do składania wniosków: </w:t>
      </w:r>
      <w:hyperlink r:id="rId10" w:tooltip="undefined" w:history="1">
        <w:r w:rsidRPr="00D72F55">
          <w:rPr>
            <w:rStyle w:val="Hipercze"/>
          </w:rPr>
          <w:t>https://wod.cst2021.gov.pl/</w:t>
        </w:r>
      </w:hyperlink>
      <w:r w:rsidRPr="00D72F55">
        <w:t xml:space="preserve">. </w:t>
      </w:r>
    </w:p>
    <w:p w14:paraId="7F891AE4" w14:textId="77777777" w:rsidR="00D72F55" w:rsidRDefault="00D72F55" w:rsidP="00D05408">
      <w:r w:rsidRPr="00D72F55">
        <w:t>Przed podjęciem działań w systemie CST2021, zaleca się zapoznanie z instrukcjami dotyczącymi rejestracji, logowania, wyszukiwania naboru i składania wniosku w ap</w:t>
      </w:r>
      <w:r>
        <w:t xml:space="preserve">likacji WOD2021, dostępnymi pod adresem </w:t>
      </w:r>
      <w:hyperlink r:id="rId11" w:history="1">
        <w:r w:rsidRPr="008C4FE1">
          <w:rPr>
            <w:rStyle w:val="Hipercze"/>
          </w:rPr>
          <w:t>https://instrukcje.cst2021.gov.pl/?mod=wnioskodawca</w:t>
        </w:r>
      </w:hyperlink>
      <w:r>
        <w:t xml:space="preserve">.  </w:t>
      </w:r>
    </w:p>
    <w:p w14:paraId="7F891AE5" w14:textId="77777777" w:rsidR="00D05408" w:rsidRDefault="00D05408" w:rsidP="00D05408">
      <w:r w:rsidRPr="008E1BD5">
        <w:t xml:space="preserve">Wsparcia udziela się na przedsięwzięcia, w tym projekty parasolowe, w zakresie budowy </w:t>
      </w:r>
      <w:r>
        <w:br/>
      </w:r>
      <w:r w:rsidRPr="008E1BD5">
        <w:t xml:space="preserve">lub rozbudowy lub odbudowy lub przebudowy urządzeń melioracji wodnych lub urządzeń wodnych, </w:t>
      </w:r>
      <w:r>
        <w:br/>
      </w:r>
      <w:r w:rsidRPr="008E1BD5">
        <w:t xml:space="preserve">z uwzględnieniem retencjonowania wody, która w miejscu tego retencjonowania ma możliwość infiltracji (wsiąkania) do gruntu. </w:t>
      </w:r>
    </w:p>
    <w:p w14:paraId="7F891AE6" w14:textId="77777777" w:rsidR="00D05408" w:rsidRDefault="00D05408" w:rsidP="00D05408">
      <w:r w:rsidRPr="008E1BD5">
        <w:t>Wsparcie może być udzielone gminie lub związkowi międzygminnemu, z zastrzeżeniem, że wsparcie na realizację projektu parasolowego</w:t>
      </w:r>
      <w:r w:rsidR="0047221B">
        <w:t>, o którym mowa w regulaminie wyboru przedsięwzięć,</w:t>
      </w:r>
      <w:r w:rsidRPr="008E1BD5">
        <w:t xml:space="preserve"> może być udzielone wyłącznie gminie. Wsparcia udziela się na realizację przedsięwzięcia na obszarze należącym do: </w:t>
      </w:r>
    </w:p>
    <w:p w14:paraId="7F891AE7" w14:textId="77777777" w:rsidR="00D05408" w:rsidRDefault="00D05408" w:rsidP="00D05408">
      <w:pPr>
        <w:contextualSpacing/>
      </w:pPr>
      <w:r w:rsidRPr="008E1BD5">
        <w:t xml:space="preserve">1) gminy wiejskiej; </w:t>
      </w:r>
    </w:p>
    <w:p w14:paraId="7F891AE8" w14:textId="77777777" w:rsidR="00D05408" w:rsidRDefault="00D05408" w:rsidP="00D05408">
      <w:pPr>
        <w:contextualSpacing/>
      </w:pPr>
      <w:r w:rsidRPr="008E1BD5">
        <w:t xml:space="preserve">2) gminy miejsko-wiejskiej; </w:t>
      </w:r>
    </w:p>
    <w:p w14:paraId="7F891AE9" w14:textId="77777777" w:rsidR="0047221B" w:rsidRDefault="00D05408" w:rsidP="0047221B">
      <w:r w:rsidRPr="008E1BD5">
        <w:t xml:space="preserve">3) gminy miejskiej do 5 tysięcy mieszkańców. </w:t>
      </w:r>
    </w:p>
    <w:p w14:paraId="7F891AEA" w14:textId="77777777" w:rsidR="00F94801" w:rsidRDefault="0047221B">
      <w:r>
        <w:t>W ramach</w:t>
      </w:r>
      <w:r w:rsidR="00D05408">
        <w:t xml:space="preserve"> niniejszego naboru nie wyznaczono minimalnej i </w:t>
      </w:r>
      <w:r>
        <w:t xml:space="preserve">maksymalnej wysokości wsparcia </w:t>
      </w:r>
      <w:r>
        <w:br/>
      </w:r>
      <w:r w:rsidR="00D05408">
        <w:t>na jedno przedsięwzięcie.</w:t>
      </w:r>
    </w:p>
    <w:p w14:paraId="7F891AEB" w14:textId="77777777" w:rsidR="0047221B" w:rsidRDefault="0047221B"/>
    <w:p w14:paraId="7F891AEC" w14:textId="77777777" w:rsidR="0047221B" w:rsidRPr="00D72F55" w:rsidRDefault="0047221B">
      <w:pPr>
        <w:rPr>
          <w:b/>
        </w:rPr>
      </w:pPr>
      <w:r w:rsidRPr="00D72F55">
        <w:rPr>
          <w:b/>
        </w:rPr>
        <w:t>Dokumenty do pobrania</w:t>
      </w:r>
    </w:p>
    <w:p w14:paraId="7F891AED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Regulamin wyboru przedsięwzięć,</w:t>
      </w:r>
    </w:p>
    <w:p w14:paraId="7F891AEE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„Kryteria wyboru przedsięwzięć w ramach inwestycji B3.3.1. Inwestycje w zwiększanie potencjału zrównoważonej gospodarki wodnej na obszarach wiejskich Krajowego Planu Odbudowy i Zwiększania Odporności”,</w:t>
      </w:r>
    </w:p>
    <w:p w14:paraId="7F891AEF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zestawienia rzeczowo-finansowego przedsięwzięcia,</w:t>
      </w:r>
    </w:p>
    <w:p w14:paraId="7F891AF0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lastRenderedPageBreak/>
        <w:t>Wzór upoważnienia wnioskodawcy do złożenia wniosku wraz z załącznikami w WOD2021 w systemie CST2021,</w:t>
      </w:r>
    </w:p>
    <w:p w14:paraId="7F891AF1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oświadczenia wnioskodawcy o prawie do dysponowania nieruchomością na cele przedsięwzięcia,</w:t>
      </w:r>
    </w:p>
    <w:p w14:paraId="7F891AF2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oświadczenia wnioskodawcy dotyczącego przedsięwzięcia,</w:t>
      </w:r>
    </w:p>
    <w:p w14:paraId="7F891AF3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oświadczenia wnioskodawcy dotyczącego projektu parasolowego,</w:t>
      </w:r>
    </w:p>
    <w:p w14:paraId="7F891AF4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formularza w zakresie zgodności przedsięwzięcia z regulacjami dotyczącymi ochrony środowiska,</w:t>
      </w:r>
    </w:p>
    <w:p w14:paraId="7F891AF5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deklaracji zgodności przedsięwzięcia z Ramową Dyrektywą Wodną oraz o braku znaczącego negatywnego oddziaływania przedsięwzięcia na obszary Natura 2000 i negatywnego odziaływania na przyrodę,</w:t>
      </w:r>
    </w:p>
    <w:p w14:paraId="7F891AF6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informacji o wartości wskaźnika B23L oraz sposobie retencjonowania wody dla urządzenia wodnego lub urządzenia melioracji wodnych lub zespołu tych urządzeń, objętych odrębną decyzją o udzieleniu pozwolenia wodnoprawnego, o którym mowa w art. 389 pkt 6 Prawa wodnego, albo odrębnym skutecznym zgłoszeniem wodnoprawnym, o którym mowa w art. 394 pkt 9 lub 10 Prawa wodnego, albo skutecznym powiadomieniem, o którym mowa w art. 395a ust. 1 pkt 1 Prawa wodnego, a także działkach ewidencyjnych objętych wskaźnikiem B23L  oraz działkach ewidencyjnych, na których zostaną przeprowadzone roboty wymienione w ww. decyzji albo zgłoszeniu albo powiadomieniu,</w:t>
      </w:r>
    </w:p>
    <w:p w14:paraId="7F891AF7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oświadczenia wnioskodawcy o wycofaniu wniosku,</w:t>
      </w:r>
    </w:p>
    <w:p w14:paraId="7F891AF8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Wzór umowy,</w:t>
      </w:r>
    </w:p>
    <w:p w14:paraId="7F891AF9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 xml:space="preserve">Zał. nr 1 do wzoru umowy - wzór załącznika nr 1 do umowy, </w:t>
      </w:r>
    </w:p>
    <w:p w14:paraId="7F891AFA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Zał. nr 2 do wzoru umowy - wzór załącznika nr 5 do umowy,</w:t>
      </w:r>
    </w:p>
    <w:p w14:paraId="7F891AFB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Instrukcja wypełniania formularza wniosku,</w:t>
      </w:r>
    </w:p>
    <w:p w14:paraId="7F891AFC" w14:textId="77777777" w:rsidR="00556913" w:rsidRDefault="00556913" w:rsidP="00556913">
      <w:pPr>
        <w:numPr>
          <w:ilvl w:val="0"/>
          <w:numId w:val="2"/>
        </w:numPr>
      </w:pPr>
      <w:r w:rsidRPr="00556913">
        <w:t>Poglądowy wzór formul</w:t>
      </w:r>
      <w:r w:rsidR="00E257D1">
        <w:t>arza wniosku w systemie CST2021,</w:t>
      </w:r>
    </w:p>
    <w:p w14:paraId="7F891AFD" w14:textId="77777777" w:rsidR="00556913" w:rsidRDefault="00D72F55" w:rsidP="00556913">
      <w:pPr>
        <w:numPr>
          <w:ilvl w:val="0"/>
          <w:numId w:val="2"/>
        </w:numPr>
      </w:pPr>
      <w:r w:rsidRPr="00D72F55">
        <w:t>Podręcznik w zakresie zgodności przedsięwzięć realizowanych w ramach KPO dla beneficjenta</w:t>
      </w:r>
      <w:r w:rsidR="00E257D1">
        <w:t>,</w:t>
      </w:r>
    </w:p>
    <w:p w14:paraId="7F891AFE" w14:textId="77777777" w:rsidR="00556913" w:rsidRDefault="00556913" w:rsidP="00556913">
      <w:pPr>
        <w:numPr>
          <w:ilvl w:val="0"/>
          <w:numId w:val="2"/>
        </w:numPr>
      </w:pPr>
      <w:r>
        <w:t>Wytyczne techniczne dotyczące stosowania zasady „nie czyń poważnych szkód” na podstawie rozporządzenia ustanawiającego Instrument na rzecz Odbudowy i Zwięks</w:t>
      </w:r>
      <w:r w:rsidR="00FD3A73">
        <w:t xml:space="preserve">zania Odporności </w:t>
      </w:r>
      <w:r w:rsidR="00E257D1">
        <w:t>(2021/C 58/01),</w:t>
      </w:r>
    </w:p>
    <w:p w14:paraId="7F891AFF" w14:textId="77777777" w:rsidR="00556913" w:rsidRPr="00556913" w:rsidRDefault="00556913" w:rsidP="00556913">
      <w:pPr>
        <w:numPr>
          <w:ilvl w:val="0"/>
          <w:numId w:val="2"/>
        </w:numPr>
      </w:pPr>
      <w:r w:rsidRPr="00556913">
        <w:t>Ocena DNSH reform i inwestycji (wiązek projektów) przedstawionych w KPO</w:t>
      </w:r>
      <w:r>
        <w:t>.</w:t>
      </w:r>
    </w:p>
    <w:p w14:paraId="3EEFD394" w14:textId="77777777" w:rsidR="000037EC" w:rsidRDefault="000037EC"/>
    <w:p w14:paraId="6C901149" w14:textId="77AF0101" w:rsidR="000037EC" w:rsidRPr="000A3635" w:rsidRDefault="000037EC" w:rsidP="000037EC">
      <w:pPr>
        <w:spacing w:line="276" w:lineRule="auto"/>
        <w:rPr>
          <w:rFonts w:ascii="Lato" w:hAnsi="Lato"/>
        </w:rPr>
      </w:pPr>
      <w:r w:rsidRPr="000A3635">
        <w:rPr>
          <w:rFonts w:ascii="Lato" w:hAnsi="Lato"/>
        </w:rPr>
        <w:t xml:space="preserve">Informacje na temat </w:t>
      </w:r>
      <w:r>
        <w:rPr>
          <w:rFonts w:ascii="Lato" w:hAnsi="Lato"/>
        </w:rPr>
        <w:t>naboru</w:t>
      </w:r>
      <w:r w:rsidRPr="000A3635">
        <w:rPr>
          <w:rFonts w:ascii="Lato" w:hAnsi="Lato"/>
        </w:rPr>
        <w:t xml:space="preserve"> można </w:t>
      </w:r>
      <w:r>
        <w:rPr>
          <w:rFonts w:ascii="Lato" w:hAnsi="Lato"/>
        </w:rPr>
        <w:t xml:space="preserve">uzyskać pod adresem Departament Rolnictwa i Rozwoju Obszarów Wiejskich Urzędu Marszałkowskiego Województwa Lubelskiego w Lublinie, </w:t>
      </w:r>
      <w:r>
        <w:rPr>
          <w:rFonts w:ascii="Lato" w:hAnsi="Lato"/>
        </w:rPr>
        <w:br/>
      </w:r>
      <w:r>
        <w:rPr>
          <w:rFonts w:ascii="Lato" w:hAnsi="Lato"/>
        </w:rPr>
        <w:t>ul. M. Curie-Skłodowskiej 3, 20-074 Lublin lub numerem telefonu 81 44 16 881, 81 44 16 872, 81 44 16 889.</w:t>
      </w:r>
    </w:p>
    <w:p w14:paraId="0E2996EF" w14:textId="77777777" w:rsidR="000037EC" w:rsidRDefault="000037EC"/>
    <w:sectPr w:rsidR="000037E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D7FE4" w14:textId="77777777" w:rsidR="000037EC" w:rsidRDefault="000037EC" w:rsidP="000037EC">
      <w:pPr>
        <w:spacing w:after="0" w:line="240" w:lineRule="auto"/>
      </w:pPr>
      <w:r>
        <w:separator/>
      </w:r>
    </w:p>
  </w:endnote>
  <w:endnote w:type="continuationSeparator" w:id="0">
    <w:p w14:paraId="06F9A882" w14:textId="77777777" w:rsidR="000037EC" w:rsidRDefault="000037EC" w:rsidP="0000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33595" w14:textId="77777777" w:rsidR="000037EC" w:rsidRDefault="000037EC" w:rsidP="000037EC">
      <w:pPr>
        <w:spacing w:after="0" w:line="240" w:lineRule="auto"/>
      </w:pPr>
      <w:r>
        <w:separator/>
      </w:r>
    </w:p>
  </w:footnote>
  <w:footnote w:type="continuationSeparator" w:id="0">
    <w:p w14:paraId="5DB4821D" w14:textId="77777777" w:rsidR="000037EC" w:rsidRDefault="000037EC" w:rsidP="0000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4BE27" w14:textId="6E9BA682" w:rsidR="000037EC" w:rsidRDefault="000037EC" w:rsidP="000037EC">
    <w:pPr>
      <w:pStyle w:val="Nagwek"/>
      <w:jc w:val="right"/>
    </w:pPr>
    <w:r>
      <w:t>Załącznik do uchwały nr     /202</w:t>
    </w:r>
    <w:r>
      <w:t>5</w:t>
    </w:r>
    <w:r>
      <w:t xml:space="preserve"> Zarządu Województwa Lubelskiego z dnia         </w:t>
    </w:r>
    <w:r>
      <w:t xml:space="preserve">              2025</w:t>
    </w:r>
    <w:r>
      <w:t xml:space="preserve"> r.</w:t>
    </w:r>
  </w:p>
  <w:p w14:paraId="76ED1C0B" w14:textId="77777777" w:rsidR="000037EC" w:rsidRDefault="000037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516C"/>
    <w:multiLevelType w:val="hybridMultilevel"/>
    <w:tmpl w:val="B7E2DF22"/>
    <w:lvl w:ilvl="0" w:tplc="FBA0BF8A">
      <w:start w:val="1"/>
      <w:numFmt w:val="decimal"/>
      <w:lvlText w:val="%1."/>
      <w:lvlJc w:val="left"/>
      <w:pPr>
        <w:ind w:left="432" w:hanging="360"/>
      </w:pPr>
      <w:rPr>
        <w:rFonts w:hint="default"/>
        <w:sz w:val="20"/>
        <w:szCs w:val="20"/>
      </w:rPr>
    </w:lvl>
    <w:lvl w:ilvl="1" w:tplc="AB9A9CF6">
      <w:start w:val="1"/>
      <w:numFmt w:val="decimal"/>
      <w:lvlText w:val="%2)"/>
      <w:lvlJc w:val="left"/>
      <w:pPr>
        <w:ind w:left="1152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60B27C3"/>
    <w:multiLevelType w:val="hybridMultilevel"/>
    <w:tmpl w:val="9530C5A8"/>
    <w:lvl w:ilvl="0" w:tplc="0CAA5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9ED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ECF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C6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41D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66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34DB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27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24A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046122">
    <w:abstractNumId w:val="0"/>
  </w:num>
  <w:num w:numId="2" w16cid:durableId="36421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8F1"/>
    <w:rsid w:val="000037EC"/>
    <w:rsid w:val="00172BA2"/>
    <w:rsid w:val="0043737E"/>
    <w:rsid w:val="0047221B"/>
    <w:rsid w:val="004D6BB6"/>
    <w:rsid w:val="00556913"/>
    <w:rsid w:val="006579F5"/>
    <w:rsid w:val="00797FD5"/>
    <w:rsid w:val="007F57B6"/>
    <w:rsid w:val="00C538F1"/>
    <w:rsid w:val="00D05408"/>
    <w:rsid w:val="00D72F55"/>
    <w:rsid w:val="00E257D1"/>
    <w:rsid w:val="00F3516D"/>
    <w:rsid w:val="00FD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1ADF"/>
  <w15:chartTrackingRefBased/>
  <w15:docId w15:val="{574C3DF0-D2DF-4EE6-85B4-F5EC135A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4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2F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72F5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7EC"/>
  </w:style>
  <w:style w:type="paragraph" w:styleId="Stopka">
    <w:name w:val="footer"/>
    <w:basedOn w:val="Normalny"/>
    <w:link w:val="StopkaZnak"/>
    <w:uiPriority w:val="99"/>
    <w:unhideWhenUsed/>
    <w:rsid w:val="00003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trukcje.cst2021.gov.pl/?mod=wnioskodaw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od.cst2021.gov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Marcin</dc:creator>
  <cp:keywords/>
  <dc:description/>
  <cp:lastModifiedBy>Edyta Ścibor (Dubaniewicz)</cp:lastModifiedBy>
  <cp:revision>3</cp:revision>
  <dcterms:created xsi:type="dcterms:W3CDTF">2025-03-21T13:03:00Z</dcterms:created>
  <dcterms:modified xsi:type="dcterms:W3CDTF">2025-03-21T13:11:00Z</dcterms:modified>
</cp:coreProperties>
</file>