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1B0BA612" w:rsidR="002B05D7" w:rsidRPr="004E6FE0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AF1A0A" w:rsidRPr="00AF1A0A">
        <w:t xml:space="preserve">Lokalna Grupa Działania </w:t>
      </w:r>
      <w:r w:rsidR="002968B4" w:rsidRPr="004E6FE0">
        <w:rPr>
          <w:rFonts w:cs="Arial"/>
        </w:rPr>
        <w:t>na Rzecz Rozwoju Gmin Powiatu Lubelskiego „Kraina wokół Lublina”</w:t>
      </w:r>
      <w:r w:rsidR="00142908" w:rsidRPr="004E6FE0">
        <w:rPr>
          <w:rFonts w:cs="Arial"/>
        </w:rPr>
        <w:t xml:space="preserve"> </w:t>
      </w:r>
      <w:r w:rsidR="00E9280C" w:rsidRPr="004E6FE0">
        <w:t xml:space="preserve">– Przedsięwzięcie </w:t>
      </w:r>
      <w:r w:rsidR="00616BCB" w:rsidRPr="004E6FE0">
        <w:rPr>
          <w:rFonts w:cs="Arial"/>
        </w:rPr>
        <w:t>1.3 Tworzenie i rozwój zielonych stref aktywności i rekreacji</w:t>
      </w:r>
      <w:r w:rsidR="000C7B29" w:rsidRPr="004E6FE0">
        <w:rPr>
          <w:lang w:eastAsia="pl-PL" w:bidi="pl-PL"/>
        </w:rPr>
        <w:t>.</w:t>
      </w:r>
    </w:p>
    <w:p w14:paraId="48EB332A" w14:textId="5BBA2213" w:rsidR="00D1655D" w:rsidRPr="004E6FE0" w:rsidRDefault="00D1655D" w:rsidP="00AB6AF4">
      <w:pPr>
        <w:spacing w:line="276" w:lineRule="auto"/>
      </w:pPr>
      <w:r w:rsidRPr="004E6FE0">
        <w:t>Termin składania wniosków:</w:t>
      </w:r>
      <w:r w:rsidR="008870F8" w:rsidRPr="004E6FE0">
        <w:t xml:space="preserve"> </w:t>
      </w:r>
      <w:r w:rsidR="00FC5533" w:rsidRPr="004E6FE0">
        <w:rPr>
          <w:rFonts w:cs="Arial"/>
          <w:b/>
          <w:bCs/>
        </w:rPr>
        <w:t>16 listopada 2026 r. do dnia 30 listopada 2026 r</w:t>
      </w:r>
      <w:r w:rsidR="00CB66AE" w:rsidRPr="004E6FE0">
        <w:rPr>
          <w:rFonts w:cs="Arial"/>
          <w:b/>
          <w:bCs/>
        </w:rPr>
        <w:t>.</w:t>
      </w:r>
    </w:p>
    <w:p w14:paraId="717A89CF" w14:textId="661D7389" w:rsidR="00D421DF" w:rsidRPr="004E6FE0" w:rsidRDefault="00030505" w:rsidP="00AB6AF4">
      <w:pPr>
        <w:spacing w:line="276" w:lineRule="auto"/>
        <w:rPr>
          <w:rFonts w:cs="Arial"/>
          <w:lang w:eastAsia="pl-PL"/>
        </w:rPr>
      </w:pPr>
      <w:r w:rsidRPr="004E6FE0">
        <w:rPr>
          <w:rFonts w:cs="Arial"/>
          <w:b/>
          <w:bCs/>
        </w:rPr>
        <w:t>Podmioty uprawnione do ubiegania się o przyznanie pomocy:</w:t>
      </w:r>
      <w:r w:rsidRPr="004E6FE0">
        <w:rPr>
          <w:rFonts w:cs="Arial"/>
        </w:rPr>
        <w:t xml:space="preserve"> </w:t>
      </w:r>
      <w:r w:rsidR="00393A5E" w:rsidRPr="004E6FE0">
        <w:rPr>
          <w:rFonts w:cs="Arial"/>
        </w:rPr>
        <w:t xml:space="preserve">Lokalna Grupa Działania </w:t>
      </w:r>
      <w:r w:rsidR="00AF1A0A" w:rsidRPr="004E6FE0">
        <w:rPr>
          <w:rFonts w:cs="Arial"/>
        </w:rPr>
        <w:t>na Rzecz Rozwoju Gmin Powiatu Lubelskiego „Kraina wokół Lublina”</w:t>
      </w:r>
      <w:r w:rsidR="00FF7F51" w:rsidRPr="004E6FE0">
        <w:rPr>
          <w:rFonts w:cs="Arial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4A65346E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936C86">
        <w:rPr>
          <w:b/>
          <w:bCs/>
        </w:rPr>
        <w:t>1 091 325</w:t>
      </w:r>
      <w:r w:rsidR="001F2EF8">
        <w:rPr>
          <w:b/>
          <w:bCs/>
        </w:rPr>
        <w:t>,00</w:t>
      </w:r>
      <w:r w:rsidR="00CA21A2">
        <w:rPr>
          <w:b/>
          <w:bCs/>
        </w:rPr>
        <w:t xml:space="preserve"> 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3743" w14:textId="77777777" w:rsidR="009E351D" w:rsidRDefault="009E351D" w:rsidP="0036488E">
      <w:pPr>
        <w:spacing w:after="0"/>
      </w:pPr>
      <w:r>
        <w:separator/>
      </w:r>
    </w:p>
  </w:endnote>
  <w:endnote w:type="continuationSeparator" w:id="0">
    <w:p w14:paraId="65B7FDB9" w14:textId="77777777" w:rsidR="009E351D" w:rsidRDefault="009E351D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148F" w14:textId="77777777" w:rsidR="0097535F" w:rsidRDefault="009753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FB8F" w14:textId="77777777" w:rsidR="0097535F" w:rsidRDefault="0097535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EC39" w14:textId="77777777" w:rsidR="0097535F" w:rsidRDefault="009753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17456" w14:textId="77777777" w:rsidR="009E351D" w:rsidRDefault="009E351D" w:rsidP="0036488E">
      <w:pPr>
        <w:spacing w:after="0"/>
      </w:pPr>
      <w:r>
        <w:separator/>
      </w:r>
    </w:p>
  </w:footnote>
  <w:footnote w:type="continuationSeparator" w:id="0">
    <w:p w14:paraId="07122C9A" w14:textId="77777777" w:rsidR="009E351D" w:rsidRDefault="009E351D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DC5D" w14:textId="77777777" w:rsidR="0097535F" w:rsidRDefault="009753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3CDE10E6" w:rsidR="0036488E" w:rsidRPr="00430C7C" w:rsidRDefault="00430C7C" w:rsidP="00430C7C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135A48">
      <w:rPr>
        <w:rFonts w:eastAsia="Times New Roman" w:cs="Arial"/>
        <w:sz w:val="22"/>
        <w:lang w:eastAsia="pl-PL"/>
      </w:rPr>
      <w:t xml:space="preserve">Załącznik </w:t>
    </w:r>
    <w:r>
      <w:rPr>
        <w:rFonts w:eastAsia="Times New Roman" w:cs="Arial"/>
        <w:lang w:eastAsia="pl-PL"/>
      </w:rPr>
      <w:t>nr 2</w:t>
    </w:r>
    <w:r w:rsidRPr="00135A48">
      <w:rPr>
        <w:rFonts w:eastAsia="Times New Roman" w:cs="Arial"/>
        <w:sz w:val="22"/>
        <w:lang w:eastAsia="pl-PL"/>
      </w:rPr>
      <w:br/>
      <w:t>do uchwały nr CCXCV/</w:t>
    </w:r>
    <w:r w:rsidR="00570F23">
      <w:rPr>
        <w:rFonts w:eastAsia="Times New Roman" w:cs="Arial"/>
        <w:sz w:val="22"/>
        <w:lang w:eastAsia="pl-PL"/>
      </w:rPr>
      <w:t>5972</w:t>
    </w:r>
    <w:r w:rsidRPr="00135A48">
      <w:rPr>
        <w:rFonts w:eastAsia="Times New Roman" w:cs="Arial"/>
        <w:sz w:val="22"/>
        <w:lang w:eastAsia="pl-PL"/>
      </w:rPr>
      <w:t>/2026</w:t>
    </w:r>
    <w:r w:rsidRPr="00135A48">
      <w:rPr>
        <w:rFonts w:eastAsia="Times New Roman" w:cs="Arial"/>
        <w:sz w:val="22"/>
        <w:lang w:eastAsia="pl-PL"/>
      </w:rPr>
      <w:br/>
      <w:t>Zarządu Województwa Lubelskiego</w:t>
    </w:r>
    <w:r w:rsidRPr="00135A48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135A48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4EBBD" w14:textId="77777777" w:rsidR="0097535F" w:rsidRDefault="009753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87A42"/>
    <w:rsid w:val="000A19C1"/>
    <w:rsid w:val="000C605A"/>
    <w:rsid w:val="000C7B29"/>
    <w:rsid w:val="000D23F3"/>
    <w:rsid w:val="000D2EF2"/>
    <w:rsid w:val="000E5D6E"/>
    <w:rsid w:val="0010386D"/>
    <w:rsid w:val="00120AE9"/>
    <w:rsid w:val="0014273D"/>
    <w:rsid w:val="00142908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2EF8"/>
    <w:rsid w:val="001F5BEB"/>
    <w:rsid w:val="002274EE"/>
    <w:rsid w:val="00256450"/>
    <w:rsid w:val="00264038"/>
    <w:rsid w:val="00284E67"/>
    <w:rsid w:val="00292704"/>
    <w:rsid w:val="00292F56"/>
    <w:rsid w:val="002968B4"/>
    <w:rsid w:val="002B05D7"/>
    <w:rsid w:val="002B146D"/>
    <w:rsid w:val="002B574C"/>
    <w:rsid w:val="002B6208"/>
    <w:rsid w:val="002C1A4D"/>
    <w:rsid w:val="0031646C"/>
    <w:rsid w:val="003179B9"/>
    <w:rsid w:val="00345A2C"/>
    <w:rsid w:val="00356FE5"/>
    <w:rsid w:val="00363FEB"/>
    <w:rsid w:val="0036488E"/>
    <w:rsid w:val="00383DD3"/>
    <w:rsid w:val="00386C9E"/>
    <w:rsid w:val="00393A5E"/>
    <w:rsid w:val="003B26D4"/>
    <w:rsid w:val="003B2BA6"/>
    <w:rsid w:val="003D4ADE"/>
    <w:rsid w:val="003E7657"/>
    <w:rsid w:val="003F603A"/>
    <w:rsid w:val="00426580"/>
    <w:rsid w:val="00427E81"/>
    <w:rsid w:val="00430C7C"/>
    <w:rsid w:val="004550A4"/>
    <w:rsid w:val="00483E54"/>
    <w:rsid w:val="00494731"/>
    <w:rsid w:val="004964EA"/>
    <w:rsid w:val="00497915"/>
    <w:rsid w:val="004A6402"/>
    <w:rsid w:val="004D1058"/>
    <w:rsid w:val="004E6FE0"/>
    <w:rsid w:val="005057AB"/>
    <w:rsid w:val="00542D87"/>
    <w:rsid w:val="00545F0A"/>
    <w:rsid w:val="00570F23"/>
    <w:rsid w:val="00585D36"/>
    <w:rsid w:val="005A5632"/>
    <w:rsid w:val="005C50F5"/>
    <w:rsid w:val="005D2AB7"/>
    <w:rsid w:val="005E3F21"/>
    <w:rsid w:val="005F1B4B"/>
    <w:rsid w:val="005F2003"/>
    <w:rsid w:val="005F225D"/>
    <w:rsid w:val="00616BCB"/>
    <w:rsid w:val="006225AE"/>
    <w:rsid w:val="0062372B"/>
    <w:rsid w:val="006363F8"/>
    <w:rsid w:val="006522B9"/>
    <w:rsid w:val="00664330"/>
    <w:rsid w:val="006774C5"/>
    <w:rsid w:val="006A3169"/>
    <w:rsid w:val="006A4C00"/>
    <w:rsid w:val="006B2EE3"/>
    <w:rsid w:val="006B5EAF"/>
    <w:rsid w:val="006D6650"/>
    <w:rsid w:val="006D678B"/>
    <w:rsid w:val="006E084B"/>
    <w:rsid w:val="007050B6"/>
    <w:rsid w:val="00733BF2"/>
    <w:rsid w:val="007555B0"/>
    <w:rsid w:val="00755F31"/>
    <w:rsid w:val="00763446"/>
    <w:rsid w:val="007B1E06"/>
    <w:rsid w:val="007C2B01"/>
    <w:rsid w:val="007C51E4"/>
    <w:rsid w:val="00854F1E"/>
    <w:rsid w:val="00855429"/>
    <w:rsid w:val="008768F6"/>
    <w:rsid w:val="008870F8"/>
    <w:rsid w:val="008A7542"/>
    <w:rsid w:val="008D6F4B"/>
    <w:rsid w:val="008E3EB4"/>
    <w:rsid w:val="00914DA5"/>
    <w:rsid w:val="00936C86"/>
    <w:rsid w:val="00945C3C"/>
    <w:rsid w:val="00950A80"/>
    <w:rsid w:val="009676A2"/>
    <w:rsid w:val="009676C6"/>
    <w:rsid w:val="0097535F"/>
    <w:rsid w:val="00986B83"/>
    <w:rsid w:val="009B2DD9"/>
    <w:rsid w:val="009E351D"/>
    <w:rsid w:val="009E4692"/>
    <w:rsid w:val="00A421F0"/>
    <w:rsid w:val="00A57328"/>
    <w:rsid w:val="00A831A8"/>
    <w:rsid w:val="00A90810"/>
    <w:rsid w:val="00A97741"/>
    <w:rsid w:val="00AB1673"/>
    <w:rsid w:val="00AB169F"/>
    <w:rsid w:val="00AB6AF4"/>
    <w:rsid w:val="00AD75AA"/>
    <w:rsid w:val="00AF1A0A"/>
    <w:rsid w:val="00B01509"/>
    <w:rsid w:val="00B04CF5"/>
    <w:rsid w:val="00B05012"/>
    <w:rsid w:val="00B078EC"/>
    <w:rsid w:val="00B41EE3"/>
    <w:rsid w:val="00B54C1F"/>
    <w:rsid w:val="00B76567"/>
    <w:rsid w:val="00B86ADB"/>
    <w:rsid w:val="00BC554C"/>
    <w:rsid w:val="00BE0242"/>
    <w:rsid w:val="00BE0B45"/>
    <w:rsid w:val="00BF5FC0"/>
    <w:rsid w:val="00C044CF"/>
    <w:rsid w:val="00C07D30"/>
    <w:rsid w:val="00C220A9"/>
    <w:rsid w:val="00C3755B"/>
    <w:rsid w:val="00C80121"/>
    <w:rsid w:val="00C96248"/>
    <w:rsid w:val="00CA099A"/>
    <w:rsid w:val="00CA21A2"/>
    <w:rsid w:val="00CB48D3"/>
    <w:rsid w:val="00CB66AE"/>
    <w:rsid w:val="00CE4F25"/>
    <w:rsid w:val="00D12BD1"/>
    <w:rsid w:val="00D147B7"/>
    <w:rsid w:val="00D1655D"/>
    <w:rsid w:val="00D35685"/>
    <w:rsid w:val="00D41375"/>
    <w:rsid w:val="00D421DF"/>
    <w:rsid w:val="00D60D29"/>
    <w:rsid w:val="00DB03C2"/>
    <w:rsid w:val="00DB1DDF"/>
    <w:rsid w:val="00DF0AD0"/>
    <w:rsid w:val="00DF38CC"/>
    <w:rsid w:val="00E45C1C"/>
    <w:rsid w:val="00E46B0A"/>
    <w:rsid w:val="00E47AD7"/>
    <w:rsid w:val="00E56A9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F33AC3"/>
    <w:rsid w:val="00F56051"/>
    <w:rsid w:val="00F72DC6"/>
    <w:rsid w:val="00F74AC0"/>
    <w:rsid w:val="00FA2082"/>
    <w:rsid w:val="00FA49E9"/>
    <w:rsid w:val="00FA7DE5"/>
    <w:rsid w:val="00FB18B0"/>
    <w:rsid w:val="00FB783D"/>
    <w:rsid w:val="00FC3D6C"/>
    <w:rsid w:val="00FC5533"/>
    <w:rsid w:val="00FD34FB"/>
    <w:rsid w:val="00FD443F"/>
    <w:rsid w:val="00FF18FA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Lokalna Grupa Działania na Rzecz Rozwoju Gmin Powiatu Lubelskiego „Kraina wokół Lublina” przedsięwzięcie 1.3 Tworzenie i rozwój zielonych stref aktywności i rekreacji</dc:title>
  <dc:subject/>
  <dc:creator>Aleksandra Śliwińska</dc:creator>
  <cp:keywords/>
  <dc:description/>
  <cp:lastModifiedBy>Anna Głuchowska</cp:lastModifiedBy>
  <cp:revision>147</cp:revision>
  <cp:lastPrinted>2024-04-15T06:45:00Z</cp:lastPrinted>
  <dcterms:created xsi:type="dcterms:W3CDTF">2024-03-11T10:22:00Z</dcterms:created>
  <dcterms:modified xsi:type="dcterms:W3CDTF">2026-10-27T13:11:00Z</dcterms:modified>
</cp:coreProperties>
</file>