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7B" w:rsidRPr="007F747B" w:rsidRDefault="009B35F3" w:rsidP="007F747B">
      <w:pPr>
        <w:jc w:val="both"/>
        <w:rPr>
          <w:b/>
        </w:rPr>
      </w:pPr>
      <w:bookmarkStart w:id="0" w:name="_GoBack"/>
      <w:bookmarkEnd w:id="0"/>
      <w:r w:rsidRPr="00AF2994">
        <w:rPr>
          <w:b/>
        </w:rPr>
        <w:t xml:space="preserve">Zapraszamy do wzięcia udziału w </w:t>
      </w:r>
      <w:r w:rsidR="00AF2994" w:rsidRPr="00AF2994">
        <w:rPr>
          <w:b/>
        </w:rPr>
        <w:t xml:space="preserve">konferencjach pn. </w:t>
      </w:r>
      <w:r w:rsidR="00AF2994">
        <w:rPr>
          <w:b/>
        </w:rPr>
        <w:t>„</w:t>
      </w:r>
      <w:r w:rsidR="00AF2994" w:rsidRPr="00AF2994">
        <w:rPr>
          <w:b/>
        </w:rPr>
        <w:t>Certyfikowanie produktów tradycyjnych elementem konkurencyjności regionu</w:t>
      </w:r>
      <w:r w:rsidR="00AF2994">
        <w:rPr>
          <w:b/>
        </w:rPr>
        <w:t>”</w:t>
      </w:r>
      <w:r w:rsidR="00AF2994">
        <w:t xml:space="preserve"> </w:t>
      </w:r>
      <w:r>
        <w:t xml:space="preserve"> organizowanych przez </w:t>
      </w:r>
      <w:r w:rsidR="007F747B" w:rsidRPr="007F747B">
        <w:t>Lokaln</w:t>
      </w:r>
      <w:r>
        <w:t>ą</w:t>
      </w:r>
      <w:r w:rsidR="007F747B" w:rsidRPr="007F747B">
        <w:t xml:space="preserve"> Grup</w:t>
      </w:r>
      <w:r>
        <w:t>ę</w:t>
      </w:r>
      <w:r w:rsidR="007F747B" w:rsidRPr="007F747B">
        <w:t xml:space="preserve"> Działania Ziemi Kraśnickiej w partnerstwie</w:t>
      </w:r>
      <w:r w:rsidR="00AF2994">
        <w:br/>
      </w:r>
      <w:r w:rsidR="007F747B" w:rsidRPr="007F747B">
        <w:t xml:space="preserve">z Cechem Rzemiosł Spożywczych w Lublinie,  Stowarzyszeniem Kraina Lasów i Jezior- Lokalna Grupa Działania oraz Lokalną Grupą Działania Królewskie </w:t>
      </w:r>
      <w:proofErr w:type="spellStart"/>
      <w:r w:rsidR="007F747B" w:rsidRPr="007F747B">
        <w:t>Ponidzie</w:t>
      </w:r>
      <w:proofErr w:type="spellEnd"/>
      <w:r>
        <w:t xml:space="preserve"> w ramach realizacji o</w:t>
      </w:r>
      <w:r w:rsidR="007F747B" w:rsidRPr="007F747B">
        <w:t>peracj</w:t>
      </w:r>
      <w:r>
        <w:t>i</w:t>
      </w:r>
      <w:r w:rsidR="007F747B" w:rsidRPr="007F747B">
        <w:t>: „</w:t>
      </w:r>
      <w:r w:rsidR="007F747B" w:rsidRPr="007F747B">
        <w:rPr>
          <w:b/>
        </w:rPr>
        <w:t>Zrównoważony rozwój regionu w oparciu o certyfikowane produkty tradycyjne”.</w:t>
      </w:r>
    </w:p>
    <w:p w:rsidR="007F747B" w:rsidRDefault="007F747B" w:rsidP="007F747B">
      <w:pPr>
        <w:jc w:val="both"/>
      </w:pPr>
      <w:r w:rsidRPr="009A2CFC">
        <w:t>Operacja ma  na celu wzrost znaczenia certyfikacji żywności jako narzędzia poprawy konkurencyjności na obszarach wiejskich oraz upowszechnienie aktualnej wiedzy na temat certyfikacji polskich produktów</w:t>
      </w:r>
      <w:r w:rsidRPr="009A2CFC">
        <w:br/>
        <w:t>i artykułów spożywczych i wymianę doświadczeń i wzrost umiejętności praktycznych w zakresie stosowania systemu certyfikacji w czterech województwach tj. lubelskie, lubuskie, podkarpackie oraz świętokrzyskie.</w:t>
      </w:r>
    </w:p>
    <w:p w:rsidR="00AF2994" w:rsidRPr="00AF2994" w:rsidRDefault="00AF2994" w:rsidP="00AF2994">
      <w:pPr>
        <w:jc w:val="both"/>
      </w:pPr>
      <w:r w:rsidRPr="00AF2994">
        <w:rPr>
          <w:b/>
          <w:u w:val="single"/>
        </w:rPr>
        <w:t xml:space="preserve">Udział w konferencji </w:t>
      </w:r>
      <w:r w:rsidRPr="00AF2994">
        <w:t xml:space="preserve">pozwoli uczestnikom na zapoznanie się z aktualną wiedzą na temat certyfikacji polskich produktów i artykułów spożywczych w zakresie; </w:t>
      </w:r>
    </w:p>
    <w:p w:rsidR="00AF2994" w:rsidRPr="00AF2994" w:rsidRDefault="00AF2994" w:rsidP="00AF2994">
      <w:pPr>
        <w:jc w:val="both"/>
        <w:rPr>
          <w:b/>
        </w:rPr>
      </w:pPr>
      <w:r w:rsidRPr="00AF2994">
        <w:rPr>
          <w:b/>
        </w:rPr>
        <w:t xml:space="preserve">1.  Produktu lokalnego i tradycyjnego będącego szansą na rozwój przedsiębiorczości; </w:t>
      </w:r>
    </w:p>
    <w:p w:rsidR="00AF2994" w:rsidRPr="00AF2994" w:rsidRDefault="00AF2994" w:rsidP="00AF2994">
      <w:pPr>
        <w:jc w:val="both"/>
        <w:rPr>
          <w:b/>
        </w:rPr>
      </w:pPr>
      <w:r w:rsidRPr="00AF2994">
        <w:rPr>
          <w:b/>
        </w:rPr>
        <w:t xml:space="preserve">2. Certyfikatów żywności w Polsce oraz UE jako narzędzia poprawy konkurencyjności polskich produktów </w:t>
      </w:r>
    </w:p>
    <w:p w:rsidR="00AF2994" w:rsidRPr="00AF2994" w:rsidRDefault="00AF2994" w:rsidP="00AF2994">
      <w:pPr>
        <w:jc w:val="both"/>
        <w:rPr>
          <w:b/>
        </w:rPr>
      </w:pPr>
      <w:r w:rsidRPr="00AF2994">
        <w:rPr>
          <w:b/>
        </w:rPr>
        <w:t>3. Znaczenia certyfikacji jakości produktów dla uczestników łańcucha żywności. Przykład</w:t>
      </w:r>
      <w:r w:rsidR="008D4CAE">
        <w:rPr>
          <w:b/>
        </w:rPr>
        <w:t>y</w:t>
      </w:r>
      <w:r w:rsidRPr="00AF2994">
        <w:rPr>
          <w:b/>
        </w:rPr>
        <w:t xml:space="preserve"> certyfikacji regionalnej na podstawie  lokalnych produktów</w:t>
      </w:r>
    </w:p>
    <w:p w:rsidR="00AF2994" w:rsidRPr="00AF2994" w:rsidRDefault="00AF2994" w:rsidP="00AF2994">
      <w:pPr>
        <w:jc w:val="both"/>
        <w:rPr>
          <w:b/>
        </w:rPr>
      </w:pPr>
      <w:r w:rsidRPr="00AF2994">
        <w:rPr>
          <w:b/>
        </w:rPr>
        <w:t xml:space="preserve">4. Systemów Certyfikacji Jakości w rolnictwie ekologicznym; </w:t>
      </w:r>
    </w:p>
    <w:p w:rsidR="00AF2994" w:rsidRPr="00AF2994" w:rsidRDefault="00AF2994" w:rsidP="00AF2994">
      <w:pPr>
        <w:jc w:val="both"/>
        <w:rPr>
          <w:b/>
        </w:rPr>
      </w:pPr>
      <w:r w:rsidRPr="00AF2994">
        <w:rPr>
          <w:b/>
        </w:rPr>
        <w:t xml:space="preserve">5. Kontroli i certyfikacji produktów rolnych jako promowanie produktów o specyficznych cechach.  </w:t>
      </w:r>
    </w:p>
    <w:p w:rsidR="00AF2994" w:rsidRPr="00AF2994" w:rsidRDefault="00AF2994" w:rsidP="00AF2994">
      <w:pPr>
        <w:jc w:val="both"/>
        <w:rPr>
          <w:b/>
        </w:rPr>
      </w:pPr>
      <w:r w:rsidRPr="00AF2994">
        <w:rPr>
          <w:b/>
        </w:rPr>
        <w:t>6. Produkty regionalne i lokalne w województwie lubelskim, świętokrzyskim, lubuskim oraz podkarpackim.</w:t>
      </w:r>
    </w:p>
    <w:p w:rsidR="009A2CFC" w:rsidRPr="009A2CFC" w:rsidRDefault="009A2CFC" w:rsidP="007F747B">
      <w:pPr>
        <w:jc w:val="both"/>
        <w:rPr>
          <w:b/>
          <w:u w:val="single"/>
        </w:rPr>
      </w:pPr>
      <w:r w:rsidRPr="009A2CFC">
        <w:rPr>
          <w:b/>
          <w:u w:val="single"/>
        </w:rPr>
        <w:t xml:space="preserve">Zaproszenie na </w:t>
      </w:r>
      <w:r w:rsidR="00AF2994">
        <w:rPr>
          <w:b/>
          <w:u w:val="single"/>
        </w:rPr>
        <w:t xml:space="preserve">konferencje </w:t>
      </w:r>
      <w:r w:rsidR="00116755">
        <w:rPr>
          <w:b/>
          <w:u w:val="single"/>
        </w:rPr>
        <w:t>s</w:t>
      </w:r>
      <w:r w:rsidRPr="009A2CFC">
        <w:rPr>
          <w:b/>
          <w:u w:val="single"/>
        </w:rPr>
        <w:t>kierowane jest</w:t>
      </w:r>
      <w:r w:rsidR="00116755">
        <w:rPr>
          <w:b/>
          <w:u w:val="single"/>
        </w:rPr>
        <w:t xml:space="preserve"> do mieszkańców województw lubelskiego, lubuskiego, świętokrzyskiego oraz podkarpackiego</w:t>
      </w:r>
      <w:r w:rsidRPr="009A2CFC">
        <w:rPr>
          <w:b/>
          <w:u w:val="single"/>
        </w:rPr>
        <w:t>:</w:t>
      </w:r>
    </w:p>
    <w:p w:rsidR="009A2CFC" w:rsidRPr="009A2CFC" w:rsidRDefault="009A2CFC" w:rsidP="009A2CFC">
      <w:pPr>
        <w:jc w:val="both"/>
      </w:pPr>
      <w:r>
        <w:rPr>
          <w:b/>
        </w:rPr>
        <w:t xml:space="preserve"> </w:t>
      </w:r>
      <w:r w:rsidRPr="009A2CFC">
        <w:t>-producentów produktów tradycyjnych</w:t>
      </w:r>
    </w:p>
    <w:p w:rsidR="009A2CFC" w:rsidRPr="009A2CFC" w:rsidRDefault="009A2CFC" w:rsidP="009A2CFC">
      <w:pPr>
        <w:jc w:val="both"/>
      </w:pPr>
      <w:r w:rsidRPr="009A2CFC">
        <w:t>-przedstawicieli restauracji oraz firm cateringowych</w:t>
      </w:r>
    </w:p>
    <w:p w:rsidR="009A2CFC" w:rsidRPr="009A2CFC" w:rsidRDefault="009A2CFC" w:rsidP="009A2CFC">
      <w:pPr>
        <w:jc w:val="both"/>
      </w:pPr>
      <w:r w:rsidRPr="009A2CFC">
        <w:t>-przedstawicieli zagród tematycznych oraz miejsc kultury</w:t>
      </w:r>
    </w:p>
    <w:p w:rsidR="009A2CFC" w:rsidRPr="009A2CFC" w:rsidRDefault="009A2CFC" w:rsidP="009A2CFC">
      <w:pPr>
        <w:jc w:val="both"/>
      </w:pPr>
      <w:r w:rsidRPr="009A2CFC">
        <w:t>-przedstawicieli gospodarstw agroturystycznych</w:t>
      </w:r>
    </w:p>
    <w:p w:rsidR="009A2CFC" w:rsidRPr="009A2CFC" w:rsidRDefault="009A2CFC" w:rsidP="009A2CFC">
      <w:pPr>
        <w:jc w:val="both"/>
      </w:pPr>
      <w:r w:rsidRPr="009A2CFC">
        <w:t xml:space="preserve">-przedstawicieli szkół rolniczych/szkół zawodowych branżowych     </w:t>
      </w:r>
    </w:p>
    <w:p w:rsidR="009A2CFC" w:rsidRPr="009A2CFC" w:rsidRDefault="009A2CFC" w:rsidP="009A2CFC">
      <w:pPr>
        <w:jc w:val="both"/>
      </w:pPr>
      <w:r w:rsidRPr="009A2CFC">
        <w:t>-przedstawicieli organizacji udzielających dotacji na podejmowanie i rozwój działalności gospodarczej na obszarach wiejskich tj. LGD</w:t>
      </w:r>
    </w:p>
    <w:p w:rsidR="009A2CFC" w:rsidRPr="009A2CFC" w:rsidRDefault="009A2CFC" w:rsidP="009A2CFC">
      <w:pPr>
        <w:jc w:val="both"/>
      </w:pPr>
      <w:r w:rsidRPr="009A2CFC">
        <w:t xml:space="preserve">-przedstawicieli ośrodków doradztwa rolniczego   </w:t>
      </w:r>
    </w:p>
    <w:p w:rsidR="009A2CFC" w:rsidRPr="0032132E" w:rsidRDefault="00AF2994" w:rsidP="007F747B">
      <w:pPr>
        <w:jc w:val="both"/>
        <w:rPr>
          <w:b/>
          <w:u w:val="single"/>
        </w:rPr>
      </w:pPr>
      <w:r>
        <w:rPr>
          <w:b/>
          <w:u w:val="single"/>
        </w:rPr>
        <w:t xml:space="preserve">Konferencje </w:t>
      </w:r>
      <w:r w:rsidR="009A2CFC" w:rsidRPr="0032132E">
        <w:rPr>
          <w:b/>
          <w:u w:val="single"/>
        </w:rPr>
        <w:t>odbędą się w następujących terminach:</w:t>
      </w:r>
    </w:p>
    <w:p w:rsidR="009A2CFC" w:rsidRDefault="00AF2994" w:rsidP="00AF299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Lubelskie – </w:t>
      </w:r>
      <w:r w:rsidRPr="00A70169">
        <w:rPr>
          <w:b/>
          <w:u w:val="single"/>
        </w:rPr>
        <w:t>w dniu 8 września 2017</w:t>
      </w:r>
      <w:r>
        <w:rPr>
          <w:b/>
        </w:rPr>
        <w:t xml:space="preserve"> w Hotelu Focus, al. Warszawska 109 w Lublinie</w:t>
      </w:r>
    </w:p>
    <w:p w:rsidR="00AF2994" w:rsidRDefault="00AF2994" w:rsidP="00AF299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Świętokrzyskie- </w:t>
      </w:r>
      <w:r w:rsidRPr="00A70169">
        <w:rPr>
          <w:b/>
          <w:u w:val="single"/>
        </w:rPr>
        <w:t>w dniu 11 września 2017</w:t>
      </w:r>
      <w:r>
        <w:rPr>
          <w:b/>
        </w:rPr>
        <w:t xml:space="preserve"> w Buskim Samorządowym Centrum Kultury, ul. Mickiewicza 22 w Busko-Zdroju</w:t>
      </w:r>
    </w:p>
    <w:p w:rsidR="004E1543" w:rsidRDefault="00AF2994" w:rsidP="00AF299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Lubuskie- </w:t>
      </w:r>
      <w:r w:rsidRPr="00A70169">
        <w:rPr>
          <w:b/>
          <w:u w:val="single"/>
        </w:rPr>
        <w:t>w dniu 22 września 2017</w:t>
      </w:r>
      <w:r>
        <w:rPr>
          <w:b/>
        </w:rPr>
        <w:t xml:space="preserve"> w Hotelu Willa Park Hotel, ul. Piłsud</w:t>
      </w:r>
      <w:r w:rsidR="004E1543">
        <w:rPr>
          <w:b/>
        </w:rPr>
        <w:t>s</w:t>
      </w:r>
      <w:r>
        <w:rPr>
          <w:b/>
        </w:rPr>
        <w:t>kiego 19</w:t>
      </w:r>
      <w:r w:rsidR="004E1543">
        <w:rPr>
          <w:b/>
        </w:rPr>
        <w:t xml:space="preserve"> w Żaganiu</w:t>
      </w:r>
    </w:p>
    <w:p w:rsidR="00AF2994" w:rsidRPr="00AF2994" w:rsidRDefault="004E1543" w:rsidP="00AF299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Podkarpackie </w:t>
      </w:r>
      <w:r w:rsidRPr="00A70169">
        <w:rPr>
          <w:b/>
          <w:u w:val="single"/>
        </w:rPr>
        <w:t>w dniu 29 września 2017</w:t>
      </w:r>
      <w:r>
        <w:rPr>
          <w:b/>
        </w:rPr>
        <w:t xml:space="preserve"> w </w:t>
      </w:r>
      <w:r w:rsidRPr="004E1543">
        <w:rPr>
          <w:b/>
        </w:rPr>
        <w:t xml:space="preserve">Park Hotel &amp; </w:t>
      </w:r>
      <w:proofErr w:type="spellStart"/>
      <w:r w:rsidRPr="004E1543">
        <w:rPr>
          <w:b/>
        </w:rPr>
        <w:t>Wellness</w:t>
      </w:r>
      <w:proofErr w:type="spellEnd"/>
      <w:r>
        <w:rPr>
          <w:b/>
        </w:rPr>
        <w:t>, ul. Paderewskiego 124a</w:t>
      </w:r>
      <w:r>
        <w:rPr>
          <w:b/>
        </w:rPr>
        <w:br/>
        <w:t>w Rzeszowie</w:t>
      </w:r>
    </w:p>
    <w:p w:rsidR="004E1543" w:rsidRPr="00C614E8" w:rsidRDefault="004E1543" w:rsidP="007F747B">
      <w:pPr>
        <w:jc w:val="both"/>
        <w:rPr>
          <w:b/>
        </w:rPr>
      </w:pPr>
      <w:r w:rsidRPr="00C614E8">
        <w:rPr>
          <w:b/>
        </w:rPr>
        <w:lastRenderedPageBreak/>
        <w:t>Program konferencji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498"/>
      </w:tblGrid>
      <w:tr w:rsidR="004E1543" w:rsidRPr="004E1543" w:rsidTr="004E1543">
        <w:tc>
          <w:tcPr>
            <w:tcW w:w="1413" w:type="dxa"/>
          </w:tcPr>
          <w:p w:rsidR="004E1543" w:rsidRPr="004E1543" w:rsidRDefault="004E1543" w:rsidP="004E1543">
            <w:pPr>
              <w:jc w:val="center"/>
              <w:rPr>
                <w:b/>
              </w:rPr>
            </w:pPr>
            <w:r w:rsidRPr="004E1543">
              <w:rPr>
                <w:b/>
              </w:rPr>
              <w:t>Godzina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jc w:val="center"/>
              <w:rPr>
                <w:b/>
              </w:rPr>
            </w:pPr>
            <w:r w:rsidRPr="004E1543">
              <w:rPr>
                <w:b/>
              </w:rPr>
              <w:t>Program konferencji</w:t>
            </w:r>
          </w:p>
        </w:tc>
      </w:tr>
      <w:tr w:rsidR="00C614E8" w:rsidRPr="004E1543" w:rsidTr="004E1543">
        <w:tc>
          <w:tcPr>
            <w:tcW w:w="1413" w:type="dxa"/>
          </w:tcPr>
          <w:p w:rsidR="00C614E8" w:rsidRPr="007733DF" w:rsidRDefault="00497272" w:rsidP="004972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614E8" w:rsidRPr="007733DF">
              <w:rPr>
                <w:b/>
              </w:rPr>
              <w:t>9.30</w:t>
            </w:r>
            <w:r>
              <w:rPr>
                <w:b/>
              </w:rPr>
              <w:t>-10.00</w:t>
            </w:r>
          </w:p>
        </w:tc>
        <w:tc>
          <w:tcPr>
            <w:tcW w:w="8498" w:type="dxa"/>
          </w:tcPr>
          <w:p w:rsidR="00C614E8" w:rsidRPr="004E1543" w:rsidRDefault="00C614E8" w:rsidP="004E1543">
            <w:pPr>
              <w:jc w:val="both"/>
            </w:pPr>
            <w:r>
              <w:t>Rejestracja uczestników</w:t>
            </w:r>
          </w:p>
        </w:tc>
      </w:tr>
      <w:tr w:rsidR="00C614E8" w:rsidRPr="004E1543" w:rsidTr="004E1543">
        <w:tc>
          <w:tcPr>
            <w:tcW w:w="1413" w:type="dxa"/>
          </w:tcPr>
          <w:p w:rsidR="00C614E8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10.00</w:t>
            </w:r>
            <w:r w:rsidR="00497272">
              <w:rPr>
                <w:b/>
              </w:rPr>
              <w:t>-11.15</w:t>
            </w:r>
          </w:p>
        </w:tc>
        <w:tc>
          <w:tcPr>
            <w:tcW w:w="8498" w:type="dxa"/>
          </w:tcPr>
          <w:p w:rsidR="00C614E8" w:rsidRDefault="00C614E8" w:rsidP="00C614E8">
            <w:pPr>
              <w:jc w:val="both"/>
            </w:pPr>
            <w:r>
              <w:t xml:space="preserve">Rozpoczęcie konferencji; 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10.15-1</w:t>
            </w:r>
            <w:r w:rsidR="004550B7">
              <w:rPr>
                <w:b/>
              </w:rPr>
              <w:t>1</w:t>
            </w:r>
            <w:r w:rsidRPr="007733DF">
              <w:rPr>
                <w:b/>
              </w:rPr>
              <w:t>.</w:t>
            </w:r>
            <w:r w:rsidR="004550B7">
              <w:rPr>
                <w:b/>
              </w:rPr>
              <w:t>00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Produkt lokalny i tradycyjny szansą na rozwój przedsiębiorczości</w:t>
            </w:r>
            <w:r w:rsidR="002C71A0">
              <w:t>;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4550B7">
              <w:rPr>
                <w:b/>
              </w:rPr>
              <w:t>1</w:t>
            </w:r>
            <w:r w:rsidRPr="007733DF">
              <w:rPr>
                <w:b/>
              </w:rPr>
              <w:t>.</w:t>
            </w:r>
            <w:r w:rsidR="004550B7">
              <w:rPr>
                <w:b/>
              </w:rPr>
              <w:t>00</w:t>
            </w:r>
            <w:r w:rsidRPr="007733DF">
              <w:rPr>
                <w:b/>
              </w:rPr>
              <w:t>-11.</w:t>
            </w:r>
            <w:r w:rsidR="004550B7">
              <w:rPr>
                <w:b/>
              </w:rPr>
              <w:t>45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Certyfikaty żywności w Polsce oraz UE jako narzędzia poprawy konkurencyjności polskich produktów</w:t>
            </w:r>
            <w:r w:rsidR="002C71A0">
              <w:t>;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11.</w:t>
            </w:r>
            <w:r w:rsidR="004550B7">
              <w:rPr>
                <w:b/>
              </w:rPr>
              <w:t>4</w:t>
            </w:r>
            <w:r w:rsidRPr="007733DF">
              <w:rPr>
                <w:b/>
              </w:rPr>
              <w:t>5-1</w:t>
            </w:r>
            <w:r w:rsidR="004550B7">
              <w:rPr>
                <w:b/>
              </w:rPr>
              <w:t>2</w:t>
            </w:r>
            <w:r w:rsidRPr="007733DF">
              <w:rPr>
                <w:b/>
              </w:rPr>
              <w:t>.</w:t>
            </w:r>
            <w:r w:rsidR="004550B7">
              <w:rPr>
                <w:b/>
              </w:rPr>
              <w:t>1</w:t>
            </w:r>
            <w:r w:rsidRPr="007733DF">
              <w:rPr>
                <w:b/>
              </w:rPr>
              <w:t>5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Znaczenie certyfikacji jakości produktów dla uczestników łańcucha żywności. Przykład certyfikacji regionalnej na podstawie Cebularza Lubelskiego</w:t>
            </w:r>
            <w:r w:rsidR="002C71A0">
              <w:t>;</w:t>
            </w:r>
          </w:p>
        </w:tc>
      </w:tr>
      <w:tr w:rsidR="00C614E8" w:rsidRPr="004E1543" w:rsidTr="004E1543">
        <w:tc>
          <w:tcPr>
            <w:tcW w:w="1413" w:type="dxa"/>
          </w:tcPr>
          <w:p w:rsidR="00C614E8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4550B7">
              <w:rPr>
                <w:b/>
              </w:rPr>
              <w:t>2</w:t>
            </w:r>
            <w:r w:rsidRPr="007733DF">
              <w:rPr>
                <w:b/>
              </w:rPr>
              <w:t>.</w:t>
            </w:r>
            <w:r w:rsidR="004550B7">
              <w:rPr>
                <w:b/>
              </w:rPr>
              <w:t>15</w:t>
            </w:r>
            <w:r w:rsidRPr="007733DF">
              <w:rPr>
                <w:b/>
              </w:rPr>
              <w:t>-1</w:t>
            </w:r>
            <w:r w:rsidR="00135CAB">
              <w:rPr>
                <w:b/>
              </w:rPr>
              <w:t>2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0</w:t>
            </w:r>
          </w:p>
        </w:tc>
        <w:tc>
          <w:tcPr>
            <w:tcW w:w="8498" w:type="dxa"/>
          </w:tcPr>
          <w:p w:rsidR="00C614E8" w:rsidRPr="004E1543" w:rsidRDefault="00C614E8" w:rsidP="004E1543">
            <w:pPr>
              <w:jc w:val="both"/>
            </w:pPr>
            <w:r>
              <w:t>Przerwa kawowa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135CAB">
              <w:rPr>
                <w:b/>
              </w:rPr>
              <w:t>2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0-1</w:t>
            </w:r>
            <w:r w:rsidR="004550B7">
              <w:rPr>
                <w:b/>
              </w:rPr>
              <w:t>3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0</w:t>
            </w:r>
            <w:r w:rsidRPr="007733DF">
              <w:rPr>
                <w:b/>
              </w:rPr>
              <w:t>0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Systemy Certyfikacji Jakości w rolnictwie ekologicznym</w:t>
            </w:r>
            <w:r w:rsidR="002C71A0">
              <w:t>;</w:t>
            </w:r>
            <w:r w:rsidRPr="004E1543">
              <w:t xml:space="preserve"> 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4550B7">
              <w:rPr>
                <w:b/>
              </w:rPr>
              <w:t>3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0</w:t>
            </w:r>
            <w:r w:rsidRPr="007733DF">
              <w:rPr>
                <w:b/>
              </w:rPr>
              <w:t>0-1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30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Kontrola i certyfikacja produktów rolnych jako promowanie produktów o specyficznych cechach</w:t>
            </w:r>
            <w:r w:rsidR="002C71A0">
              <w:t>;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0-1</w:t>
            </w:r>
            <w:r w:rsidR="004550B7">
              <w:rPr>
                <w:b/>
              </w:rPr>
              <w:t>4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0</w:t>
            </w:r>
            <w:r w:rsidRPr="007733DF">
              <w:rPr>
                <w:b/>
              </w:rPr>
              <w:t>0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Produkty regionalne i lokalne w województwie lubuskim. Potencjał i możliwości rozwoju w oparciu o przykład win regionalnych</w:t>
            </w:r>
            <w:r w:rsidR="002C71A0">
              <w:t>;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4550B7">
              <w:rPr>
                <w:b/>
              </w:rPr>
              <w:t>4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0</w:t>
            </w:r>
            <w:r w:rsidRPr="007733DF">
              <w:rPr>
                <w:b/>
              </w:rPr>
              <w:t>0-1</w:t>
            </w:r>
            <w:r w:rsidR="00135CAB">
              <w:rPr>
                <w:b/>
              </w:rPr>
              <w:t>4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0</w:t>
            </w:r>
          </w:p>
        </w:tc>
        <w:tc>
          <w:tcPr>
            <w:tcW w:w="8498" w:type="dxa"/>
          </w:tcPr>
          <w:p w:rsidR="004E1543" w:rsidRPr="004E1543" w:rsidRDefault="004E1543" w:rsidP="004E1543">
            <w:pPr>
              <w:spacing w:after="160" w:line="259" w:lineRule="auto"/>
              <w:jc w:val="both"/>
            </w:pPr>
            <w:r w:rsidRPr="004E1543">
              <w:t>Produkty regionalne i lokalne w województwie świętokrzyskim. Możliwości współpracy w ramach Świętokrzyskiej Kuźni Smaków</w:t>
            </w:r>
            <w:r w:rsidR="002C71A0">
              <w:t>;</w:t>
            </w:r>
          </w:p>
        </w:tc>
      </w:tr>
      <w:tr w:rsidR="004E1543" w:rsidRPr="004E1543" w:rsidTr="004E1543">
        <w:tc>
          <w:tcPr>
            <w:tcW w:w="1413" w:type="dxa"/>
          </w:tcPr>
          <w:p w:rsidR="004E1543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135CAB">
              <w:rPr>
                <w:b/>
              </w:rPr>
              <w:t>4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3</w:t>
            </w:r>
            <w:r w:rsidRPr="007733DF">
              <w:rPr>
                <w:b/>
              </w:rPr>
              <w:t>0-1</w:t>
            </w:r>
            <w:r w:rsidR="004550B7">
              <w:rPr>
                <w:b/>
              </w:rPr>
              <w:t>5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0</w:t>
            </w:r>
            <w:r w:rsidRPr="007733DF">
              <w:rPr>
                <w:b/>
              </w:rPr>
              <w:t>0</w:t>
            </w:r>
          </w:p>
        </w:tc>
        <w:tc>
          <w:tcPr>
            <w:tcW w:w="8498" w:type="dxa"/>
          </w:tcPr>
          <w:p w:rsidR="004E1543" w:rsidRPr="004E1543" w:rsidRDefault="004E1543" w:rsidP="002C71A0">
            <w:pPr>
              <w:spacing w:after="160" w:line="259" w:lineRule="auto"/>
              <w:jc w:val="both"/>
            </w:pPr>
            <w:r w:rsidRPr="004E1543">
              <w:t>Produkty regionalne i lokalne marką lokalna na podstawie doświadczeń województwa podkarpackiego</w:t>
            </w:r>
            <w:r w:rsidR="002C71A0">
              <w:t>;</w:t>
            </w:r>
          </w:p>
        </w:tc>
      </w:tr>
      <w:tr w:rsidR="00C614E8" w:rsidRPr="004E1543" w:rsidTr="004E1543">
        <w:tc>
          <w:tcPr>
            <w:tcW w:w="1413" w:type="dxa"/>
          </w:tcPr>
          <w:p w:rsidR="00C614E8" w:rsidRPr="007733DF" w:rsidRDefault="00C614E8" w:rsidP="00497272">
            <w:pPr>
              <w:rPr>
                <w:b/>
              </w:rPr>
            </w:pPr>
            <w:r w:rsidRPr="007733DF">
              <w:rPr>
                <w:b/>
              </w:rPr>
              <w:t>1</w:t>
            </w:r>
            <w:r w:rsidR="004550B7">
              <w:rPr>
                <w:b/>
              </w:rPr>
              <w:t>5</w:t>
            </w:r>
            <w:r w:rsidRPr="007733DF">
              <w:rPr>
                <w:b/>
              </w:rPr>
              <w:t>.</w:t>
            </w:r>
            <w:r w:rsidR="00135CAB">
              <w:rPr>
                <w:b/>
              </w:rPr>
              <w:t>0</w:t>
            </w:r>
            <w:r w:rsidRPr="007733DF">
              <w:rPr>
                <w:b/>
              </w:rPr>
              <w:t>0</w:t>
            </w:r>
          </w:p>
        </w:tc>
        <w:tc>
          <w:tcPr>
            <w:tcW w:w="8498" w:type="dxa"/>
          </w:tcPr>
          <w:p w:rsidR="00C614E8" w:rsidRPr="004E1543" w:rsidRDefault="00C614E8" w:rsidP="004E1543">
            <w:pPr>
              <w:jc w:val="both"/>
            </w:pPr>
            <w:r>
              <w:t>Degustacja produktów tradycyjnych</w:t>
            </w:r>
          </w:p>
        </w:tc>
      </w:tr>
    </w:tbl>
    <w:p w:rsidR="004E1543" w:rsidRDefault="004E1543" w:rsidP="007F747B">
      <w:pPr>
        <w:jc w:val="both"/>
      </w:pPr>
    </w:p>
    <w:p w:rsidR="00C614E8" w:rsidRPr="00C614E8" w:rsidRDefault="00C614E8" w:rsidP="00C614E8">
      <w:pPr>
        <w:jc w:val="both"/>
      </w:pPr>
      <w:r w:rsidRPr="00C614E8">
        <w:rPr>
          <w:b/>
          <w:u w:val="single"/>
        </w:rPr>
        <w:t xml:space="preserve">Osoby zainteresowane udziałem w konferencjach </w:t>
      </w:r>
      <w:r w:rsidRPr="00C614E8">
        <w:rPr>
          <w:b/>
        </w:rPr>
        <w:t xml:space="preserve"> </w:t>
      </w:r>
      <w:r w:rsidRPr="00C614E8">
        <w:t xml:space="preserve">prosimy o kontakt z koordynatorem projektu; Wioletta </w:t>
      </w:r>
      <w:proofErr w:type="spellStart"/>
      <w:r w:rsidRPr="00C614E8">
        <w:t>Wilkos</w:t>
      </w:r>
      <w:proofErr w:type="spellEnd"/>
      <w:r w:rsidRPr="00C614E8">
        <w:t xml:space="preserve">. Tel. 81 825 27 27, +48 608 635 477, email: biuro@lgdkrasnik.pl lub partnerami projektu tj. Cechem Rzemiosł Spożywczych w Lublinie,  Stowarzyszeniem Kraina Lasów i Jezior- Lokalna Grupa Działania oraz Lokalną Grupą Działania Królewskie </w:t>
      </w:r>
      <w:proofErr w:type="spellStart"/>
      <w:r w:rsidRPr="00C614E8">
        <w:t>Ponidzie</w:t>
      </w:r>
      <w:proofErr w:type="spellEnd"/>
      <w:r w:rsidRPr="00C614E8">
        <w:t xml:space="preserve">. </w:t>
      </w:r>
    </w:p>
    <w:p w:rsidR="00C614E8" w:rsidRDefault="00C614E8" w:rsidP="00C614E8">
      <w:pPr>
        <w:jc w:val="both"/>
      </w:pPr>
      <w:r w:rsidRPr="00C614E8">
        <w:t>Liczba miejsc ograniczona- w każdej konferencji może brać maksymalnie  150 osób</w:t>
      </w:r>
    </w:p>
    <w:p w:rsidR="00116755" w:rsidRDefault="00116755" w:rsidP="007F747B">
      <w:pPr>
        <w:jc w:val="both"/>
      </w:pPr>
      <w:r>
        <w:t>Więcej informacji na stronie</w:t>
      </w:r>
      <w:r w:rsidR="00A11AB0">
        <w:t xml:space="preserve"> Lokalnej Grupy Działania Ziemi Kraśnickiej</w:t>
      </w:r>
      <w:r>
        <w:t xml:space="preserve"> </w:t>
      </w:r>
      <w:hyperlink r:id="rId7" w:history="1">
        <w:r w:rsidRPr="00CC76D4">
          <w:rPr>
            <w:rStyle w:val="Hipercze"/>
          </w:rPr>
          <w:t>www.lgdkrasnik.pl</w:t>
        </w:r>
      </w:hyperlink>
      <w:r>
        <w:t xml:space="preserve"> oraz</w:t>
      </w:r>
      <w:r w:rsidR="00A11AB0">
        <w:t xml:space="preserve"> partnerów projektu.</w:t>
      </w:r>
      <w:r>
        <w:t xml:space="preserve">  </w:t>
      </w:r>
    </w:p>
    <w:p w:rsidR="000C14AE" w:rsidRDefault="000C14AE" w:rsidP="007F747B">
      <w:pPr>
        <w:jc w:val="both"/>
      </w:pPr>
    </w:p>
    <w:p w:rsidR="000C14AE" w:rsidRDefault="000C14AE" w:rsidP="000C14AE">
      <w:pPr>
        <w:jc w:val="center"/>
      </w:pPr>
      <w:r w:rsidRPr="008D3821">
        <w:t>Odwiedź portal KSOW</w:t>
      </w:r>
      <w:r>
        <w:t>-www.ksow.pl</w:t>
      </w:r>
    </w:p>
    <w:p w:rsidR="000C14AE" w:rsidRPr="008D3821" w:rsidRDefault="000C14AE" w:rsidP="000C14AE">
      <w:pPr>
        <w:jc w:val="center"/>
        <w:rPr>
          <w:b/>
        </w:rPr>
      </w:pPr>
      <w:r w:rsidRPr="008D3821">
        <w:rPr>
          <w:b/>
        </w:rPr>
        <w:t xml:space="preserve">Zostań Partnerem Krajowej Sieci Obszarów Wiejskich </w:t>
      </w:r>
    </w:p>
    <w:p w:rsidR="000C14AE" w:rsidRPr="00116755" w:rsidRDefault="000C14AE" w:rsidP="007F747B">
      <w:pPr>
        <w:jc w:val="both"/>
      </w:pPr>
    </w:p>
    <w:sectPr w:rsidR="000C14AE" w:rsidRPr="00116755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92" w:rsidRDefault="000F2592" w:rsidP="004447BD">
      <w:pPr>
        <w:spacing w:after="0" w:line="240" w:lineRule="auto"/>
      </w:pPr>
      <w:r>
        <w:separator/>
      </w:r>
    </w:p>
  </w:endnote>
  <w:endnote w:type="continuationSeparator" w:id="0">
    <w:p w:rsidR="000F2592" w:rsidRDefault="000F2592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92" w:rsidRDefault="000F2592" w:rsidP="004447BD">
      <w:pPr>
        <w:spacing w:after="0" w:line="240" w:lineRule="auto"/>
      </w:pPr>
      <w:r>
        <w:separator/>
      </w:r>
    </w:p>
  </w:footnote>
  <w:footnote w:type="continuationSeparator" w:id="0">
    <w:p w:rsidR="000F2592" w:rsidRDefault="000F2592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D" w:rsidRDefault="004447BD" w:rsidP="004447BD">
    <w:pPr>
      <w:pStyle w:val="Stopka"/>
    </w:pPr>
    <w:r>
      <w:rPr>
        <w:noProof/>
        <w:lang w:eastAsia="pl-PL"/>
      </w:rPr>
      <w:drawing>
        <wp:inline distT="0" distB="0" distL="0" distR="0" wp14:anchorId="688C8F46" wp14:editId="736170A1">
          <wp:extent cx="6299835" cy="74758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4447BD" w:rsidRDefault="004447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97D"/>
    <w:multiLevelType w:val="hybridMultilevel"/>
    <w:tmpl w:val="BB86A7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044E26"/>
    <w:rsid w:val="000C14AE"/>
    <w:rsid w:val="000F2592"/>
    <w:rsid w:val="00116755"/>
    <w:rsid w:val="00135CAB"/>
    <w:rsid w:val="001C3CFE"/>
    <w:rsid w:val="001F0FD6"/>
    <w:rsid w:val="00202883"/>
    <w:rsid w:val="002C3D3A"/>
    <w:rsid w:val="002C71A0"/>
    <w:rsid w:val="0032132E"/>
    <w:rsid w:val="003E7CF3"/>
    <w:rsid w:val="003F03CC"/>
    <w:rsid w:val="004062D8"/>
    <w:rsid w:val="004447BD"/>
    <w:rsid w:val="004550B7"/>
    <w:rsid w:val="00497272"/>
    <w:rsid w:val="004B5AE5"/>
    <w:rsid w:val="004D1E9B"/>
    <w:rsid w:val="004E1543"/>
    <w:rsid w:val="004F7113"/>
    <w:rsid w:val="005C003E"/>
    <w:rsid w:val="005F7F5C"/>
    <w:rsid w:val="00602A56"/>
    <w:rsid w:val="006A7157"/>
    <w:rsid w:val="00716706"/>
    <w:rsid w:val="007733DF"/>
    <w:rsid w:val="007F747B"/>
    <w:rsid w:val="008373D6"/>
    <w:rsid w:val="008C0037"/>
    <w:rsid w:val="008D4CAE"/>
    <w:rsid w:val="00956929"/>
    <w:rsid w:val="009A2CFC"/>
    <w:rsid w:val="009B35F3"/>
    <w:rsid w:val="00A05048"/>
    <w:rsid w:val="00A11AB0"/>
    <w:rsid w:val="00A6127A"/>
    <w:rsid w:val="00A70169"/>
    <w:rsid w:val="00AF2994"/>
    <w:rsid w:val="00C614E8"/>
    <w:rsid w:val="00C662AC"/>
    <w:rsid w:val="00CE6FA5"/>
    <w:rsid w:val="00E06D59"/>
    <w:rsid w:val="00E91AA9"/>
    <w:rsid w:val="00EA47B4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3BAB-A6FF-4CD8-886A-358A748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character" w:styleId="Hipercze">
    <w:name w:val="Hyperlink"/>
    <w:basedOn w:val="Domylnaczcionkaakapitu"/>
    <w:uiPriority w:val="99"/>
    <w:unhideWhenUsed/>
    <w:rsid w:val="001167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994"/>
    <w:pPr>
      <w:ind w:left="720"/>
      <w:contextualSpacing/>
    </w:pPr>
  </w:style>
  <w:style w:type="table" w:styleId="Tabela-Siatka">
    <w:name w:val="Table Grid"/>
    <w:basedOn w:val="Standardowy"/>
    <w:uiPriority w:val="39"/>
    <w:rsid w:val="004E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kras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Grafpeer Projekt</dc:creator>
  <cp:keywords/>
  <dc:description/>
  <cp:lastModifiedBy>Joanna Rusinek</cp:lastModifiedBy>
  <cp:revision>2</cp:revision>
  <dcterms:created xsi:type="dcterms:W3CDTF">2017-07-04T10:27:00Z</dcterms:created>
  <dcterms:modified xsi:type="dcterms:W3CDTF">2017-07-04T10:27:00Z</dcterms:modified>
</cp:coreProperties>
</file>